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C54AC" w14:textId="77777777" w:rsidR="00822F9D" w:rsidRPr="0026720F" w:rsidRDefault="00822F9D" w:rsidP="00822F9D">
      <w:pPr>
        <w:pBdr>
          <w:top w:val="single" w:sz="4" w:space="1" w:color="auto"/>
          <w:left w:val="single" w:sz="4" w:space="4" w:color="auto"/>
          <w:bottom w:val="single" w:sz="4" w:space="1" w:color="auto"/>
          <w:right w:val="single" w:sz="4" w:space="4" w:color="auto"/>
        </w:pBdr>
        <w:spacing w:after="0"/>
        <w:jc w:val="center"/>
        <w:rPr>
          <w:rFonts w:ascii="Helvetica" w:hAnsi="Helvetica" w:cs="Arial"/>
          <w:b/>
          <w:lang w:val="en-GB"/>
        </w:rPr>
      </w:pPr>
    </w:p>
    <w:p w14:paraId="1ED15E00" w14:textId="7CF0E0CE" w:rsidR="00350CCB" w:rsidRPr="0026720F" w:rsidRDefault="00A715AC" w:rsidP="00822F9D">
      <w:pPr>
        <w:pBdr>
          <w:top w:val="single" w:sz="4" w:space="1" w:color="auto"/>
          <w:left w:val="single" w:sz="4" w:space="4" w:color="auto"/>
          <w:bottom w:val="single" w:sz="4" w:space="1" w:color="auto"/>
          <w:right w:val="single" w:sz="4" w:space="4" w:color="auto"/>
        </w:pBdr>
        <w:spacing w:after="0"/>
        <w:jc w:val="center"/>
        <w:rPr>
          <w:rFonts w:ascii="Helvetica" w:hAnsi="Helvetica" w:cs="Arial"/>
          <w:b/>
          <w:lang w:val="en-GB"/>
        </w:rPr>
      </w:pPr>
      <w:r>
        <w:rPr>
          <w:rFonts w:ascii="Helvetica" w:hAnsi="Helvetica" w:cs="Arial"/>
          <w:lang w:val="en-GB"/>
        </w:rPr>
        <w:t>IEB</w:t>
      </w:r>
      <w:r w:rsidR="00822F9D" w:rsidRPr="0026720F">
        <w:rPr>
          <w:rFonts w:ascii="Helvetica" w:hAnsi="Helvetica" w:cs="Arial"/>
          <w:lang w:val="en-GB"/>
        </w:rPr>
        <w:t xml:space="preserve"> </w:t>
      </w:r>
      <w:r w:rsidR="009840E2" w:rsidRPr="0026720F">
        <w:rPr>
          <w:rFonts w:ascii="Helvetica" w:hAnsi="Helvetica" w:cs="Arial"/>
          <w:b/>
          <w:lang w:val="en-GB"/>
        </w:rPr>
        <w:t>–</w:t>
      </w:r>
      <w:r w:rsidR="00822F9D" w:rsidRPr="0026720F">
        <w:rPr>
          <w:rFonts w:ascii="Helvetica" w:hAnsi="Helvetica" w:cs="Arial"/>
          <w:b/>
          <w:lang w:val="en-GB"/>
        </w:rPr>
        <w:t xml:space="preserve"> </w:t>
      </w:r>
      <w:r w:rsidR="009840E2" w:rsidRPr="0026720F">
        <w:rPr>
          <w:rFonts w:ascii="Helvetica" w:hAnsi="Helvetica" w:cs="Arial"/>
          <w:b/>
          <w:lang w:val="en-GB"/>
        </w:rPr>
        <w:t>Privacy Policy</w:t>
      </w:r>
      <w:r w:rsidR="00822F9D" w:rsidRPr="0026720F">
        <w:rPr>
          <w:rFonts w:ascii="Helvetica" w:hAnsi="Helvetica" w:cs="Arial"/>
          <w:b/>
          <w:lang w:val="en-GB"/>
        </w:rPr>
        <w:t xml:space="preserve"> - </w:t>
      </w:r>
      <w:r w:rsidR="009840E2" w:rsidRPr="0026720F">
        <w:rPr>
          <w:rFonts w:ascii="Helvetica" w:hAnsi="Helvetica" w:cs="Arial"/>
          <w:b/>
          <w:lang w:val="en-GB"/>
        </w:rPr>
        <w:t>Users</w:t>
      </w:r>
    </w:p>
    <w:p w14:paraId="3DAD04E6" w14:textId="77777777" w:rsidR="00822F9D" w:rsidRPr="0026720F" w:rsidRDefault="00822F9D" w:rsidP="00822F9D">
      <w:pPr>
        <w:pBdr>
          <w:top w:val="single" w:sz="4" w:space="1" w:color="auto"/>
          <w:left w:val="single" w:sz="4" w:space="4" w:color="auto"/>
          <w:bottom w:val="single" w:sz="4" w:space="1" w:color="auto"/>
          <w:right w:val="single" w:sz="4" w:space="4" w:color="auto"/>
        </w:pBdr>
        <w:spacing w:after="0"/>
        <w:jc w:val="center"/>
        <w:rPr>
          <w:rFonts w:ascii="Helvetica" w:hAnsi="Helvetica" w:cs="Arial"/>
          <w:b/>
          <w:lang w:val="en-GB"/>
        </w:rPr>
      </w:pPr>
    </w:p>
    <w:p w14:paraId="610FE982" w14:textId="77777777" w:rsidR="00350CCB" w:rsidRPr="0026720F" w:rsidRDefault="00350CCB" w:rsidP="00350CCB">
      <w:pPr>
        <w:spacing w:after="0"/>
        <w:jc w:val="center"/>
        <w:rPr>
          <w:rFonts w:ascii="Helvetica" w:hAnsi="Helvetica" w:cs="Arial"/>
          <w:b/>
          <w:lang w:val="en-GB"/>
        </w:rPr>
      </w:pPr>
    </w:p>
    <w:p w14:paraId="6098497E" w14:textId="1F655999" w:rsidR="009840E2" w:rsidRPr="0026720F" w:rsidRDefault="009840E2" w:rsidP="008E64CC">
      <w:pPr>
        <w:jc w:val="both"/>
        <w:rPr>
          <w:rFonts w:ascii="Helvetica" w:hAnsi="Helvetica" w:cs="Arial"/>
          <w:lang w:val="en-GB"/>
        </w:rPr>
      </w:pPr>
      <w:r w:rsidRPr="0026720F">
        <w:rPr>
          <w:rFonts w:ascii="Helvetica" w:hAnsi="Helvetica" w:cs="Arial"/>
          <w:lang w:val="en-GB"/>
        </w:rPr>
        <w:t>This Privacy Policy is edited by [</w:t>
      </w:r>
      <w:r w:rsidR="00A715AC">
        <w:rPr>
          <w:rFonts w:ascii="Helvetica" w:hAnsi="Helvetica" w:cs="Arial"/>
          <w:lang w:val="en-GB"/>
        </w:rPr>
        <w:t>IEB</w:t>
      </w:r>
      <w:r w:rsidRPr="0026720F">
        <w:rPr>
          <w:rFonts w:ascii="Helvetica" w:hAnsi="Helvetica" w:cs="Arial"/>
          <w:lang w:val="en-GB"/>
        </w:rPr>
        <w:t>], a [</w:t>
      </w:r>
      <w:r w:rsidR="00A715AC">
        <w:rPr>
          <w:rFonts w:ascii="Helvetica" w:hAnsi="Helvetica" w:cs="Arial"/>
          <w:lang w:val="en-GB"/>
        </w:rPr>
        <w:t>INSTITUTO DE ESTUDIOS BURSATILES</w:t>
      </w:r>
      <w:r w:rsidRPr="0026720F">
        <w:rPr>
          <w:rFonts w:ascii="Helvetica" w:hAnsi="Helvetica" w:cs="Arial"/>
          <w:lang w:val="en-GB"/>
        </w:rPr>
        <w:t>] having its registered office at [</w:t>
      </w:r>
      <w:r w:rsidR="00A715AC">
        <w:rPr>
          <w:rFonts w:ascii="Helvetica" w:hAnsi="Helvetica" w:cs="Arial"/>
          <w:lang w:val="en-GB"/>
        </w:rPr>
        <w:t>c/ALFONSOXI</w:t>
      </w:r>
      <w:proofErr w:type="gramStart"/>
      <w:r w:rsidR="00A715AC">
        <w:rPr>
          <w:rFonts w:ascii="Helvetica" w:hAnsi="Helvetica" w:cs="Arial"/>
          <w:lang w:val="en-GB"/>
        </w:rPr>
        <w:t>,6</w:t>
      </w:r>
      <w:proofErr w:type="gramEnd"/>
      <w:r w:rsidRPr="0026720F">
        <w:rPr>
          <w:rFonts w:ascii="Helvetica" w:hAnsi="Helvetica" w:cs="Arial"/>
          <w:lang w:val="en-GB"/>
        </w:rPr>
        <w:t xml:space="preserve">] </w:t>
      </w:r>
      <w:r w:rsidR="00561166" w:rsidRPr="0026720F">
        <w:rPr>
          <w:rFonts w:ascii="Helvetica" w:hAnsi="Helvetica" w:cs="Arial"/>
          <w:lang w:val="en-GB"/>
        </w:rPr>
        <w:t>and registered with the [</w:t>
      </w:r>
      <w:r w:rsidR="00922D05">
        <w:rPr>
          <w:rFonts w:ascii="Helvetica" w:hAnsi="Helvetica" w:cs="Arial"/>
          <w:lang w:val="en-GB"/>
        </w:rPr>
        <w:t>INSTITUTO DE ESTUDIOS BURSATILES</w:t>
      </w:r>
      <w:r w:rsidR="00561166" w:rsidRPr="0026720F">
        <w:rPr>
          <w:rFonts w:ascii="Helvetica" w:hAnsi="Helvetica" w:cs="Arial"/>
          <w:lang w:val="en-GB"/>
        </w:rPr>
        <w:t>] under the number [</w:t>
      </w:r>
      <w:r w:rsidR="00922D05">
        <w:rPr>
          <w:color w:val="1F497D"/>
        </w:rPr>
        <w:t>G-80262843</w:t>
      </w:r>
      <w:r w:rsidR="00922D05" w:rsidRPr="0026720F">
        <w:rPr>
          <w:rFonts w:ascii="Helvetica" w:hAnsi="Helvetica" w:cs="Arial"/>
          <w:lang w:val="en-GB"/>
        </w:rPr>
        <w:t xml:space="preserve"> </w:t>
      </w:r>
      <w:r w:rsidR="00561166" w:rsidRPr="0026720F">
        <w:rPr>
          <w:rFonts w:ascii="Helvetica" w:hAnsi="Helvetica" w:cs="Arial"/>
          <w:lang w:val="en-GB"/>
        </w:rPr>
        <w:sym w:font="Symbol" w:char="F0B7"/>
      </w:r>
      <w:r w:rsidR="00561166" w:rsidRPr="0026720F">
        <w:rPr>
          <w:rFonts w:ascii="Helvetica" w:hAnsi="Helvetica" w:cs="Arial"/>
          <w:lang w:val="en-GB"/>
        </w:rPr>
        <w:t>] (hereafter, the “</w:t>
      </w:r>
      <w:r w:rsidR="00561166" w:rsidRPr="0026720F">
        <w:rPr>
          <w:rFonts w:ascii="Helvetica" w:hAnsi="Helvetica" w:cs="Arial"/>
          <w:b/>
          <w:lang w:val="en-GB"/>
        </w:rPr>
        <w:t>Company</w:t>
      </w:r>
      <w:r w:rsidR="00561166" w:rsidRPr="0026720F">
        <w:rPr>
          <w:rFonts w:ascii="Helvetica" w:hAnsi="Helvetica" w:cs="Arial"/>
          <w:lang w:val="en-GB"/>
        </w:rPr>
        <w:t>”).</w:t>
      </w:r>
    </w:p>
    <w:p w14:paraId="7F0B1061" w14:textId="05AB2E5E" w:rsidR="008E64CC" w:rsidRPr="0026720F" w:rsidRDefault="008E64CC" w:rsidP="008E64CC">
      <w:pPr>
        <w:jc w:val="both"/>
        <w:rPr>
          <w:rFonts w:ascii="Helvetica" w:hAnsi="Helvetica" w:cs="Arial"/>
          <w:lang w:val="en-GB"/>
        </w:rPr>
      </w:pPr>
      <w:r w:rsidRPr="0026720F">
        <w:rPr>
          <w:rFonts w:ascii="Helvetica" w:hAnsi="Helvetica" w:cs="Arial"/>
          <w:lang w:val="en-GB"/>
        </w:rPr>
        <w:t>The Company offers a platform [</w:t>
      </w:r>
      <w:r w:rsidR="00A715AC">
        <w:rPr>
          <w:rFonts w:ascii="Helvetica" w:hAnsi="Helvetica" w:cs="Arial"/>
          <w:lang w:val="en-GB"/>
        </w:rPr>
        <w:t>for alumni</w:t>
      </w:r>
      <w:r w:rsidRPr="0026720F">
        <w:rPr>
          <w:rFonts w:ascii="Helvetica" w:hAnsi="Helvetica" w:cs="Arial"/>
          <w:lang w:val="en-GB"/>
        </w:rPr>
        <w:t xml:space="preserve"> (hereafter, the “</w:t>
      </w:r>
      <w:r w:rsidRPr="0026720F">
        <w:rPr>
          <w:rFonts w:ascii="Helvetica" w:hAnsi="Helvetica" w:cs="Arial"/>
          <w:b/>
          <w:lang w:val="en-GB"/>
        </w:rPr>
        <w:t>Platform</w:t>
      </w:r>
      <w:r w:rsidRPr="0026720F">
        <w:rPr>
          <w:rFonts w:ascii="Helvetica" w:hAnsi="Helvetica" w:cs="Arial"/>
          <w:lang w:val="en-GB"/>
        </w:rPr>
        <w:t>”) to it</w:t>
      </w:r>
      <w:r w:rsidR="00BA10F7" w:rsidRPr="0026720F">
        <w:rPr>
          <w:rFonts w:ascii="Helvetica" w:hAnsi="Helvetica" w:cs="Arial"/>
          <w:lang w:val="en-GB"/>
        </w:rPr>
        <w:t>s users which have subscribed on</w:t>
      </w:r>
      <w:r w:rsidRPr="0026720F">
        <w:rPr>
          <w:rFonts w:ascii="Helvetica" w:hAnsi="Helvetica" w:cs="Arial"/>
          <w:lang w:val="en-GB"/>
        </w:rPr>
        <w:t xml:space="preserve"> the Platform and as such have a user account (hereafter, the “</w:t>
      </w:r>
      <w:r w:rsidRPr="0026720F">
        <w:rPr>
          <w:rFonts w:ascii="Helvetica" w:hAnsi="Helvetica" w:cs="Arial"/>
          <w:b/>
          <w:lang w:val="en-GB"/>
        </w:rPr>
        <w:t>Users</w:t>
      </w:r>
      <w:r w:rsidRPr="0026720F">
        <w:rPr>
          <w:rFonts w:ascii="Helvetica" w:hAnsi="Helvetica" w:cs="Arial"/>
          <w:lang w:val="en-GB"/>
        </w:rPr>
        <w:t>”). The Platform is available at the following</w:t>
      </w:r>
      <w:r w:rsidR="00A715AC">
        <w:rPr>
          <w:rFonts w:ascii="Helvetica" w:hAnsi="Helvetica" w:cs="Arial"/>
          <w:lang w:val="en-GB"/>
        </w:rPr>
        <w:t xml:space="preserve"> </w:t>
      </w:r>
      <w:proofErr w:type="spellStart"/>
      <w:proofErr w:type="gramStart"/>
      <w:r w:rsidR="00A715AC">
        <w:rPr>
          <w:rFonts w:ascii="Helvetica" w:hAnsi="Helvetica" w:cs="Arial"/>
          <w:lang w:val="en-GB"/>
        </w:rPr>
        <w:t>url</w:t>
      </w:r>
      <w:proofErr w:type="spellEnd"/>
      <w:proofErr w:type="gramEnd"/>
      <w:r w:rsidR="00A715AC">
        <w:rPr>
          <w:rFonts w:ascii="Helvetica" w:hAnsi="Helvetica" w:cs="Arial"/>
          <w:lang w:val="en-GB"/>
        </w:rPr>
        <w:t xml:space="preserve"> address http://e-mpleabilidad.ieb.es</w:t>
      </w:r>
    </w:p>
    <w:p w14:paraId="66ADAF1C" w14:textId="7F1C91D3" w:rsidR="008E64CC" w:rsidRPr="0026720F" w:rsidRDefault="008E64CC" w:rsidP="008E64CC">
      <w:pPr>
        <w:jc w:val="both"/>
        <w:rPr>
          <w:rFonts w:ascii="Helvetica" w:hAnsi="Helvetica" w:cs="Arial"/>
          <w:lang w:val="en-GB"/>
        </w:rPr>
      </w:pPr>
      <w:r w:rsidRPr="0026720F">
        <w:rPr>
          <w:rFonts w:ascii="Helvetica" w:hAnsi="Helvetica" w:cs="Arial"/>
          <w:lang w:val="en-GB"/>
        </w:rPr>
        <w:t>The Company uses a solution called “</w:t>
      </w:r>
      <w:proofErr w:type="spellStart"/>
      <w:r w:rsidRPr="0026720F">
        <w:rPr>
          <w:rFonts w:ascii="Helvetica" w:hAnsi="Helvetica" w:cs="Arial"/>
          <w:lang w:val="en-GB"/>
        </w:rPr>
        <w:t>Hivebrite</w:t>
      </w:r>
      <w:proofErr w:type="spellEnd"/>
      <w:r w:rsidRPr="0026720F">
        <w:rPr>
          <w:rFonts w:ascii="Helvetica" w:hAnsi="Helvetica" w:cs="Arial"/>
          <w:lang w:val="en-GB"/>
        </w:rPr>
        <w:t>”, which enables the import and export of user lists and data, the management of content and events, the organization of emailing campaigns and opportunity research and sharing as well as the management of funds and contributions of any kind.</w:t>
      </w:r>
    </w:p>
    <w:p w14:paraId="4BCD3906" w14:textId="70DF23AC" w:rsidR="007A66A9" w:rsidRPr="0026720F" w:rsidRDefault="00E75D6E" w:rsidP="007A66A9">
      <w:pPr>
        <w:jc w:val="both"/>
        <w:rPr>
          <w:rFonts w:ascii="Helvetica" w:hAnsi="Helvetica" w:cs="Arial"/>
          <w:lang w:val="en-GB"/>
        </w:rPr>
      </w:pPr>
      <w:r w:rsidRPr="0026720F">
        <w:rPr>
          <w:rFonts w:ascii="Helvetica" w:hAnsi="Helvetica" w:cs="Arial"/>
          <w:lang w:val="en-GB"/>
        </w:rPr>
        <w:t xml:space="preserve">In this regard, as data controller, the Company is particularly aware and sensitive with regard to the respect of its Users privacy and personal data protection. The Company commits to ensure the compliance of the processing it carries out as data controller in accordance with the </w:t>
      </w:r>
      <w:r w:rsidR="007A66A9" w:rsidRPr="0026720F">
        <w:rPr>
          <w:rFonts w:ascii="Helvetica" w:hAnsi="Helvetica" w:cs="Arial"/>
          <w:lang w:val="en-GB"/>
        </w:rPr>
        <w:t>applicable provisions of the “</w:t>
      </w:r>
      <w:proofErr w:type="spellStart"/>
      <w:r w:rsidR="007A66A9" w:rsidRPr="0026720F">
        <w:rPr>
          <w:rFonts w:ascii="Helvetica" w:hAnsi="Helvetica" w:cs="Arial"/>
          <w:i/>
          <w:lang w:val="en-GB"/>
        </w:rPr>
        <w:t>Loi</w:t>
      </w:r>
      <w:proofErr w:type="spellEnd"/>
      <w:r w:rsidR="007A66A9" w:rsidRPr="0026720F">
        <w:rPr>
          <w:rFonts w:ascii="Helvetica" w:hAnsi="Helvetica" w:cs="Arial"/>
          <w:i/>
          <w:lang w:val="en-GB"/>
        </w:rPr>
        <w:t xml:space="preserve"> n°78-17 dated January 6, 1978, relative à </w:t>
      </w:r>
      <w:proofErr w:type="spellStart"/>
      <w:r w:rsidR="007A66A9" w:rsidRPr="0026720F">
        <w:rPr>
          <w:rFonts w:ascii="Helvetica" w:hAnsi="Helvetica" w:cs="Arial"/>
          <w:i/>
          <w:lang w:val="en-GB"/>
        </w:rPr>
        <w:t>l’informatique</w:t>
      </w:r>
      <w:proofErr w:type="spellEnd"/>
      <w:r w:rsidR="007A66A9" w:rsidRPr="0026720F">
        <w:rPr>
          <w:rFonts w:ascii="Helvetica" w:hAnsi="Helvetica" w:cs="Arial"/>
          <w:i/>
          <w:lang w:val="en-GB"/>
        </w:rPr>
        <w:t xml:space="preserve">, </w:t>
      </w:r>
      <w:proofErr w:type="gramStart"/>
      <w:r w:rsidR="007A66A9" w:rsidRPr="0026720F">
        <w:rPr>
          <w:rFonts w:ascii="Helvetica" w:hAnsi="Helvetica" w:cs="Arial"/>
          <w:i/>
          <w:lang w:val="en-GB"/>
        </w:rPr>
        <w:t>aux</w:t>
      </w:r>
      <w:proofErr w:type="gramEnd"/>
      <w:r w:rsidR="007A66A9" w:rsidRPr="0026720F">
        <w:rPr>
          <w:rFonts w:ascii="Helvetica" w:hAnsi="Helvetica" w:cs="Arial"/>
          <w:i/>
          <w:lang w:val="en-GB"/>
        </w:rPr>
        <w:t xml:space="preserve"> </w:t>
      </w:r>
      <w:proofErr w:type="spellStart"/>
      <w:r w:rsidR="007A66A9" w:rsidRPr="0026720F">
        <w:rPr>
          <w:rFonts w:ascii="Helvetica" w:hAnsi="Helvetica" w:cs="Arial"/>
          <w:i/>
          <w:lang w:val="en-GB"/>
        </w:rPr>
        <w:t>fichiers</w:t>
      </w:r>
      <w:proofErr w:type="spellEnd"/>
      <w:r w:rsidR="007A66A9" w:rsidRPr="0026720F">
        <w:rPr>
          <w:rFonts w:ascii="Helvetica" w:hAnsi="Helvetica" w:cs="Arial"/>
          <w:i/>
          <w:lang w:val="en-GB"/>
        </w:rPr>
        <w:t xml:space="preserve"> et aux </w:t>
      </w:r>
      <w:proofErr w:type="spellStart"/>
      <w:r w:rsidR="007A66A9" w:rsidRPr="0026720F">
        <w:rPr>
          <w:rFonts w:ascii="Helvetica" w:hAnsi="Helvetica" w:cs="Arial"/>
          <w:i/>
          <w:lang w:val="en-GB"/>
        </w:rPr>
        <w:t>libertés</w:t>
      </w:r>
      <w:proofErr w:type="spellEnd"/>
      <w:r w:rsidR="007A66A9" w:rsidRPr="0026720F">
        <w:rPr>
          <w:rFonts w:ascii="Helvetica" w:hAnsi="Helvetica" w:cs="Arial"/>
          <w:lang w:val="en-GB"/>
        </w:rPr>
        <w:t>” and the EU Regulation EU 2016/679 regarding data protection dated April 27, 2016.</w:t>
      </w:r>
    </w:p>
    <w:p w14:paraId="0F89FA19" w14:textId="77777777" w:rsidR="00BD4B46" w:rsidRDefault="007A66A9" w:rsidP="00BD4B46">
      <w:pPr>
        <w:jc w:val="both"/>
        <w:rPr>
          <w:rFonts w:ascii="Helvetica" w:hAnsi="Helvetica" w:cs="Arial"/>
          <w:b/>
          <w:lang w:val="en-GB"/>
        </w:rPr>
      </w:pPr>
      <w:r w:rsidRPr="0026720F">
        <w:rPr>
          <w:rFonts w:ascii="Helvetica" w:hAnsi="Helvetica" w:cs="Arial"/>
          <w:lang w:val="en-GB"/>
        </w:rPr>
        <w:t>In order to do so, the Company has put in place an appropriate privacy policy which guarantees an optimal level of protection of its Users’ data.</w:t>
      </w:r>
    </w:p>
    <w:p w14:paraId="5164E064" w14:textId="154EEA94" w:rsidR="002E48B9" w:rsidRPr="0026720F" w:rsidRDefault="00196224" w:rsidP="00BD4B46">
      <w:pPr>
        <w:jc w:val="both"/>
        <w:rPr>
          <w:rFonts w:ascii="Helvetica" w:hAnsi="Helvetica" w:cs="Arial"/>
          <w:lang w:val="en-GB"/>
        </w:rPr>
      </w:pPr>
      <w:r w:rsidRPr="0026720F">
        <w:rPr>
          <w:rFonts w:ascii="Helvetica" w:hAnsi="Helvetica" w:cs="Arial"/>
          <w:lang w:val="en-GB"/>
        </w:rPr>
        <w:t xml:space="preserve">This privacy policy is </w:t>
      </w:r>
      <w:r w:rsidR="00C075C9" w:rsidRPr="0026720F">
        <w:rPr>
          <w:rFonts w:ascii="Helvetica" w:hAnsi="Helvetica" w:cs="Arial"/>
          <w:lang w:val="en-GB"/>
        </w:rPr>
        <w:t>intended</w:t>
      </w:r>
      <w:r w:rsidRPr="0026720F">
        <w:rPr>
          <w:rFonts w:ascii="Helvetica" w:hAnsi="Helvetica" w:cs="Arial"/>
          <w:lang w:val="en-GB"/>
        </w:rPr>
        <w:t xml:space="preserve"> for the Users of the Platform of the Company.</w:t>
      </w:r>
    </w:p>
    <w:p w14:paraId="4DFF43DD" w14:textId="77777777" w:rsidR="00196224" w:rsidRPr="0026720F" w:rsidRDefault="00196224" w:rsidP="002E48B9">
      <w:pPr>
        <w:jc w:val="both"/>
        <w:rPr>
          <w:rFonts w:ascii="Helvetica" w:hAnsi="Helvetica" w:cs="Arial"/>
          <w:lang w:val="en-GB"/>
        </w:rPr>
      </w:pPr>
    </w:p>
    <w:p w14:paraId="4911E15B" w14:textId="2F4E01A0" w:rsidR="00196224" w:rsidRPr="0026720F" w:rsidRDefault="00196224" w:rsidP="00196224">
      <w:pPr>
        <w:pStyle w:val="Prrafodelista"/>
        <w:numPr>
          <w:ilvl w:val="0"/>
          <w:numId w:val="13"/>
        </w:numPr>
        <w:jc w:val="both"/>
        <w:rPr>
          <w:rFonts w:ascii="Helvetica" w:hAnsi="Helvetica" w:cs="Arial"/>
          <w:b/>
          <w:lang w:val="en-GB"/>
        </w:rPr>
      </w:pPr>
      <w:r w:rsidRPr="0026720F">
        <w:rPr>
          <w:rFonts w:ascii="Helvetica" w:hAnsi="Helvetica" w:cs="Arial"/>
          <w:b/>
          <w:lang w:val="en-GB"/>
        </w:rPr>
        <w:t xml:space="preserve">COLLECTED PERSONAL DATA </w:t>
      </w:r>
    </w:p>
    <w:p w14:paraId="38C62BE8" w14:textId="2000A295" w:rsidR="00093EC5" w:rsidRPr="0026720F" w:rsidRDefault="00093EC5" w:rsidP="00350CCB">
      <w:pPr>
        <w:jc w:val="both"/>
        <w:rPr>
          <w:rFonts w:ascii="Helvetica" w:hAnsi="Helvetica" w:cs="Arial"/>
          <w:b/>
          <w:lang w:val="en-GB"/>
        </w:rPr>
      </w:pPr>
      <w:r w:rsidRPr="0026720F">
        <w:rPr>
          <w:rFonts w:ascii="Helvetica" w:hAnsi="Helvetica" w:cs="Arial"/>
          <w:b/>
          <w:lang w:val="en-GB"/>
        </w:rPr>
        <w:t xml:space="preserve">1.1 </w:t>
      </w:r>
      <w:r w:rsidR="00196224" w:rsidRPr="0026720F">
        <w:rPr>
          <w:rFonts w:ascii="Helvetica" w:hAnsi="Helvetica" w:cs="Arial"/>
          <w:b/>
          <w:lang w:val="en-GB"/>
        </w:rPr>
        <w:t>When subscribing on the Platform</w:t>
      </w:r>
    </w:p>
    <w:p w14:paraId="28D8F028" w14:textId="2A6D618A" w:rsidR="00093EC5" w:rsidRPr="0026720F" w:rsidRDefault="00196224" w:rsidP="00350CCB">
      <w:pPr>
        <w:jc w:val="both"/>
        <w:rPr>
          <w:rFonts w:ascii="Helvetica" w:hAnsi="Helvetica" w:cs="Arial"/>
          <w:lang w:val="en-GB"/>
        </w:rPr>
      </w:pPr>
      <w:r w:rsidRPr="0026720F">
        <w:rPr>
          <w:rFonts w:ascii="Helvetica" w:hAnsi="Helvetica" w:cs="Arial"/>
          <w:lang w:val="en-GB"/>
        </w:rPr>
        <w:t>When subscribing on the Platform, the User is informed that its following personal data is collected:</w:t>
      </w:r>
    </w:p>
    <w:p w14:paraId="692B4F3F" w14:textId="6C2F46BA" w:rsidR="00093EC5" w:rsidRPr="0026720F" w:rsidRDefault="00093EC5" w:rsidP="00093EC5">
      <w:pPr>
        <w:pStyle w:val="Prrafodelista"/>
        <w:numPr>
          <w:ilvl w:val="0"/>
          <w:numId w:val="5"/>
        </w:numPr>
        <w:jc w:val="both"/>
        <w:rPr>
          <w:rFonts w:ascii="Helvetica" w:hAnsi="Helvetica" w:cs="Arial"/>
          <w:lang w:val="en-GB"/>
        </w:rPr>
      </w:pPr>
      <w:r w:rsidRPr="0026720F">
        <w:rPr>
          <w:rFonts w:ascii="Helvetica" w:hAnsi="Helvetica" w:cs="Arial"/>
          <w:lang w:val="en-GB"/>
        </w:rPr>
        <w:t>[</w:t>
      </w:r>
      <w:proofErr w:type="spellStart"/>
      <w:r w:rsidR="00A715AC">
        <w:rPr>
          <w:rFonts w:ascii="Helvetica" w:hAnsi="Helvetica" w:cs="Arial"/>
          <w:lang w:val="en-GB"/>
        </w:rPr>
        <w:t>Name,</w:t>
      </w:r>
      <w:r w:rsidR="00F43FBF">
        <w:rPr>
          <w:rFonts w:ascii="Helvetica" w:hAnsi="Helvetica" w:cs="Arial"/>
          <w:lang w:val="en-GB"/>
        </w:rPr>
        <w:t>Skills,phone</w:t>
      </w:r>
      <w:proofErr w:type="spellEnd"/>
      <w:r w:rsidR="00F43FBF">
        <w:rPr>
          <w:rFonts w:ascii="Helvetica" w:hAnsi="Helvetica" w:cs="Arial"/>
          <w:lang w:val="en-GB"/>
        </w:rPr>
        <w:t xml:space="preserve">, location, Education , Job position , experience, Hobbies, personal </w:t>
      </w:r>
      <w:proofErr w:type="spellStart"/>
      <w:r w:rsidR="00F43FBF">
        <w:rPr>
          <w:rFonts w:ascii="Helvetica" w:hAnsi="Helvetica" w:cs="Arial"/>
          <w:lang w:val="en-GB"/>
        </w:rPr>
        <w:t>interest,CV</w:t>
      </w:r>
      <w:proofErr w:type="spellEnd"/>
      <w:r w:rsidRPr="0026720F">
        <w:rPr>
          <w:rFonts w:ascii="Helvetica" w:hAnsi="Helvetica" w:cs="Arial"/>
          <w:lang w:val="en-GB"/>
        </w:rPr>
        <w:t xml:space="preserve">] ; </w:t>
      </w:r>
    </w:p>
    <w:p w14:paraId="592F51E2" w14:textId="33CE54B0" w:rsidR="00196224" w:rsidRPr="0026720F" w:rsidRDefault="00196224" w:rsidP="00196224">
      <w:pPr>
        <w:jc w:val="both"/>
        <w:rPr>
          <w:rFonts w:ascii="Helvetica" w:hAnsi="Helvetica" w:cs="Arial"/>
          <w:lang w:val="en-GB"/>
        </w:rPr>
      </w:pPr>
      <w:r w:rsidRPr="0026720F">
        <w:rPr>
          <w:rFonts w:ascii="Helvetica" w:hAnsi="Helvetica" w:cs="Arial"/>
          <w:lang w:val="en-GB"/>
        </w:rPr>
        <w:t xml:space="preserve">The User commits to only provide accurate, exhaustive, and regularly updated data regarding its identity, its content and any information in general. Under no circumstances shall the Company </w:t>
      </w:r>
      <w:r w:rsidR="00984597" w:rsidRPr="0026720F">
        <w:rPr>
          <w:rFonts w:ascii="Helvetica" w:hAnsi="Helvetica" w:cs="Arial"/>
          <w:lang w:val="en-GB"/>
        </w:rPr>
        <w:t xml:space="preserve">be liable for </w:t>
      </w:r>
      <w:r w:rsidRPr="0026720F">
        <w:rPr>
          <w:rFonts w:ascii="Helvetica" w:hAnsi="Helvetica" w:cs="Arial"/>
          <w:lang w:val="en-GB"/>
        </w:rPr>
        <w:t>any</w:t>
      </w:r>
      <w:r w:rsidR="00984597" w:rsidRPr="0026720F">
        <w:rPr>
          <w:rFonts w:ascii="Helvetica" w:hAnsi="Helvetica" w:cs="Arial"/>
          <w:lang w:val="en-GB"/>
        </w:rPr>
        <w:t xml:space="preserve"> data that is</w:t>
      </w:r>
      <w:r w:rsidRPr="0026720F">
        <w:rPr>
          <w:rFonts w:ascii="Helvetica" w:hAnsi="Helvetica" w:cs="Arial"/>
          <w:lang w:val="en-GB"/>
        </w:rPr>
        <w:t xml:space="preserve"> illegal</w:t>
      </w:r>
      <w:r w:rsidR="00984597" w:rsidRPr="0026720F">
        <w:rPr>
          <w:rFonts w:ascii="Helvetica" w:hAnsi="Helvetica" w:cs="Arial"/>
          <w:lang w:val="en-GB"/>
        </w:rPr>
        <w:t xml:space="preserve"> contrary to public order provisions.</w:t>
      </w:r>
      <w:r w:rsidRPr="0026720F">
        <w:rPr>
          <w:rFonts w:ascii="Helvetica" w:hAnsi="Helvetica" w:cs="Arial"/>
          <w:lang w:val="en-GB"/>
        </w:rPr>
        <w:t xml:space="preserve"> </w:t>
      </w:r>
    </w:p>
    <w:p w14:paraId="0D93B8E9" w14:textId="2B7FCD13" w:rsidR="00984597" w:rsidRPr="0026720F" w:rsidRDefault="008D1F9E" w:rsidP="00196224">
      <w:pPr>
        <w:jc w:val="both"/>
        <w:rPr>
          <w:rFonts w:ascii="Helvetica" w:hAnsi="Helvetica" w:cs="Arial"/>
          <w:lang w:val="en-GB"/>
        </w:rPr>
      </w:pPr>
      <w:r w:rsidRPr="0026720F">
        <w:rPr>
          <w:rFonts w:ascii="Helvetica" w:hAnsi="Helvetica" w:cs="Arial"/>
          <w:lang w:val="en-GB"/>
        </w:rPr>
        <w:t>In the event the User does not consent to the collection of the above</w:t>
      </w:r>
      <w:r w:rsidR="001B05CE">
        <w:rPr>
          <w:rFonts w:ascii="Helvetica" w:hAnsi="Helvetica" w:cs="Arial"/>
          <w:lang w:val="en-GB"/>
        </w:rPr>
        <w:t>-</w:t>
      </w:r>
      <w:r w:rsidRPr="0026720F">
        <w:rPr>
          <w:rFonts w:ascii="Helvetica" w:hAnsi="Helvetica" w:cs="Arial"/>
          <w:lang w:val="en-GB"/>
        </w:rPr>
        <w:t>mentioned date, it shall be informed that it cannot have access to the Platform.</w:t>
      </w:r>
    </w:p>
    <w:p w14:paraId="6229425C" w14:textId="67ACC526" w:rsidR="00093EC5" w:rsidRPr="0026720F" w:rsidRDefault="008D1F9E" w:rsidP="00350CCB">
      <w:pPr>
        <w:jc w:val="both"/>
        <w:rPr>
          <w:rFonts w:ascii="Helvetica" w:hAnsi="Helvetica" w:cs="Arial"/>
          <w:b/>
          <w:lang w:val="en-GB"/>
        </w:rPr>
      </w:pPr>
      <w:r w:rsidRPr="0026720F">
        <w:rPr>
          <w:rFonts w:ascii="Helvetica" w:hAnsi="Helvetica" w:cs="Arial"/>
          <w:b/>
          <w:lang w:val="en-GB"/>
        </w:rPr>
        <w:t>1.2 During the use of the Platform</w:t>
      </w:r>
    </w:p>
    <w:p w14:paraId="2330D9DF" w14:textId="1CE3D5F5" w:rsidR="008D1F9E" w:rsidRPr="0026720F" w:rsidRDefault="008D1F9E" w:rsidP="00350CCB">
      <w:pPr>
        <w:jc w:val="both"/>
        <w:rPr>
          <w:rFonts w:ascii="Helvetica" w:hAnsi="Helvetica" w:cs="Arial"/>
          <w:lang w:val="en-GB"/>
        </w:rPr>
      </w:pPr>
      <w:r w:rsidRPr="0026720F">
        <w:rPr>
          <w:rFonts w:ascii="Helvetica" w:hAnsi="Helvetica" w:cs="Arial"/>
          <w:lang w:val="en-GB"/>
        </w:rPr>
        <w:t>The User may validly publish, at its own initiative, any content on the Platform which shall be kept by the Company:</w:t>
      </w:r>
    </w:p>
    <w:p w14:paraId="2DDF26E8" w14:textId="1C56B1C4" w:rsidR="00D37E6C" w:rsidRPr="0026720F" w:rsidRDefault="00D37E6C" w:rsidP="00D37E6C">
      <w:pPr>
        <w:pStyle w:val="Prrafodelista"/>
        <w:numPr>
          <w:ilvl w:val="0"/>
          <w:numId w:val="3"/>
        </w:numPr>
        <w:jc w:val="both"/>
        <w:rPr>
          <w:rFonts w:ascii="Helvetica" w:hAnsi="Helvetica" w:cs="Arial"/>
          <w:lang w:val="en-GB"/>
        </w:rPr>
      </w:pPr>
      <w:r w:rsidRPr="0026720F">
        <w:rPr>
          <w:rFonts w:ascii="Helvetica" w:hAnsi="Helvetica" w:cs="Arial"/>
          <w:lang w:val="en-GB"/>
        </w:rPr>
        <w:t>[</w:t>
      </w:r>
      <w:r w:rsidR="00822F6C">
        <w:rPr>
          <w:rFonts w:ascii="Helvetica" w:hAnsi="Helvetica" w:cs="Arial"/>
          <w:highlight w:val="yellow"/>
          <w:lang w:val="en-GB"/>
        </w:rPr>
        <w:t xml:space="preserve">IEB </w:t>
      </w:r>
      <w:r w:rsidRPr="0026720F">
        <w:rPr>
          <w:rFonts w:ascii="Helvetica" w:hAnsi="Helvetica" w:cs="Arial"/>
          <w:lang w:val="en-GB"/>
        </w:rPr>
        <w:t xml:space="preserve">] ; </w:t>
      </w:r>
    </w:p>
    <w:p w14:paraId="1F47E6CE" w14:textId="77777777" w:rsidR="005F606E" w:rsidRPr="0026720F" w:rsidRDefault="005F606E" w:rsidP="00093EC5">
      <w:pPr>
        <w:spacing w:after="0" w:line="240" w:lineRule="auto"/>
        <w:jc w:val="both"/>
        <w:rPr>
          <w:rFonts w:ascii="Helvetica" w:hAnsi="Helvetica" w:cs="Arial"/>
          <w:lang w:val="en-GB"/>
        </w:rPr>
      </w:pPr>
    </w:p>
    <w:p w14:paraId="36DCBED1" w14:textId="2AF9FDAA" w:rsidR="005F606E" w:rsidRPr="0026720F" w:rsidRDefault="005F606E" w:rsidP="00093EC5">
      <w:pPr>
        <w:spacing w:after="0" w:line="240" w:lineRule="auto"/>
        <w:jc w:val="both"/>
        <w:rPr>
          <w:rFonts w:ascii="Helvetica" w:hAnsi="Helvetica" w:cs="Arial"/>
          <w:lang w:val="en-GB"/>
        </w:rPr>
      </w:pPr>
      <w:r w:rsidRPr="0026720F">
        <w:rPr>
          <w:rFonts w:ascii="Helvetica" w:hAnsi="Helvetica" w:cs="Arial"/>
          <w:lang w:val="en-GB"/>
        </w:rPr>
        <w:t xml:space="preserve">The User commits not to publish any content which contains, including but not limited to, any </w:t>
      </w:r>
      <w:r w:rsidR="001E0900" w:rsidRPr="0026720F">
        <w:rPr>
          <w:rFonts w:ascii="Helvetica" w:hAnsi="Helvetica" w:cs="Arial"/>
          <w:lang w:val="en-GB"/>
        </w:rPr>
        <w:t>remarks</w:t>
      </w:r>
      <w:r w:rsidRPr="0026720F">
        <w:rPr>
          <w:rFonts w:ascii="Helvetica" w:hAnsi="Helvetica" w:cs="Arial"/>
          <w:lang w:val="en-GB"/>
        </w:rPr>
        <w:t>/images/pictures, contrary to application legislation and regulation</w:t>
      </w:r>
      <w:r w:rsidR="008C3BB1" w:rsidRPr="0026720F">
        <w:rPr>
          <w:rFonts w:ascii="Helvetica" w:hAnsi="Helvetica" w:cs="Arial"/>
          <w:lang w:val="en-GB"/>
        </w:rPr>
        <w:t>s</w:t>
      </w:r>
      <w:r w:rsidRPr="0026720F">
        <w:rPr>
          <w:rFonts w:ascii="Helvetica" w:hAnsi="Helvetica" w:cs="Arial"/>
          <w:lang w:val="en-GB"/>
        </w:rPr>
        <w:t>, to public order and good morals, or affecting the rights of third parties, including but not limited to:</w:t>
      </w:r>
    </w:p>
    <w:p w14:paraId="4F0669DF" w14:textId="77777777" w:rsidR="001E0900" w:rsidRPr="0026720F" w:rsidRDefault="001E0900" w:rsidP="001E0900">
      <w:pPr>
        <w:pStyle w:val="Prrafodelista"/>
        <w:numPr>
          <w:ilvl w:val="0"/>
          <w:numId w:val="7"/>
        </w:numPr>
        <w:spacing w:after="0" w:line="240" w:lineRule="auto"/>
        <w:jc w:val="both"/>
        <w:rPr>
          <w:rFonts w:ascii="Helvetica" w:hAnsi="Helvetica" w:cs="Arial"/>
          <w:lang w:val="en-GB"/>
        </w:rPr>
      </w:pPr>
      <w:r w:rsidRPr="0026720F">
        <w:rPr>
          <w:rFonts w:ascii="Helvetica" w:hAnsi="Helvetica" w:cs="Arial"/>
          <w:lang w:val="en-GB"/>
        </w:rPr>
        <w:t>Identity fraud of a third person;</w:t>
      </w:r>
    </w:p>
    <w:p w14:paraId="44185F96" w14:textId="0A60ECA2" w:rsidR="001E0900" w:rsidRPr="0026720F" w:rsidRDefault="001E0900" w:rsidP="001E0900">
      <w:pPr>
        <w:pStyle w:val="Sinespaciado"/>
        <w:numPr>
          <w:ilvl w:val="0"/>
          <w:numId w:val="3"/>
        </w:numPr>
        <w:rPr>
          <w:rFonts w:ascii="Helvetica" w:eastAsiaTheme="minorHAnsi" w:hAnsi="Helvetica" w:cs="Arial"/>
          <w:color w:val="auto"/>
          <w:sz w:val="22"/>
          <w:szCs w:val="22"/>
          <w:bdr w:val="none" w:sz="0" w:space="0" w:color="auto"/>
          <w:lang w:val="en-GB"/>
        </w:rPr>
      </w:pPr>
      <w:r w:rsidRPr="0026720F">
        <w:rPr>
          <w:rFonts w:ascii="Helvetica" w:eastAsiaTheme="minorHAnsi" w:hAnsi="Helvetica" w:cs="Arial"/>
          <w:color w:val="auto"/>
          <w:sz w:val="22"/>
          <w:szCs w:val="22"/>
          <w:bdr w:val="none" w:sz="0" w:space="0" w:color="auto"/>
          <w:lang w:val="en-GB"/>
        </w:rPr>
        <w:t>Remarks/publish pictures or images that are violent, defamatory, offensive, malicious, obscene, inciting to discrimination or hatred, racist, xenophobic, anti-Semitic, condoning or approving war crimes, inciting to committing a crime, offense, act of terrorism, or contrary to the security of minors;</w:t>
      </w:r>
    </w:p>
    <w:p w14:paraId="7617D395" w14:textId="77777777" w:rsidR="001E0900" w:rsidRPr="0026720F" w:rsidRDefault="001E0900" w:rsidP="001E0900">
      <w:pPr>
        <w:pStyle w:val="Sinespaciado"/>
        <w:numPr>
          <w:ilvl w:val="0"/>
          <w:numId w:val="3"/>
        </w:numPr>
        <w:rPr>
          <w:rFonts w:ascii="Helvetica" w:eastAsiaTheme="minorHAnsi" w:hAnsi="Helvetica" w:cs="Arial"/>
          <w:color w:val="auto"/>
          <w:sz w:val="22"/>
          <w:szCs w:val="22"/>
          <w:bdr w:val="none" w:sz="0" w:space="0" w:color="auto"/>
          <w:lang w:val="en-GB"/>
        </w:rPr>
      </w:pPr>
      <w:r w:rsidRPr="0026720F">
        <w:rPr>
          <w:rFonts w:ascii="Helvetica" w:eastAsiaTheme="minorHAnsi" w:hAnsi="Helvetica" w:cs="Arial"/>
          <w:color w:val="auto"/>
          <w:sz w:val="22"/>
          <w:szCs w:val="22"/>
          <w:bdr w:val="none" w:sz="0" w:space="0" w:color="auto"/>
          <w:lang w:val="en-GB"/>
        </w:rPr>
        <w:t>Counterfeiting the intellectual property rights of a third person;</w:t>
      </w:r>
    </w:p>
    <w:p w14:paraId="246E3F42" w14:textId="31DF009E" w:rsidR="005F606E" w:rsidRPr="0026720F" w:rsidRDefault="001E0900" w:rsidP="00AF30F3">
      <w:pPr>
        <w:pStyle w:val="Sinespaciado"/>
        <w:numPr>
          <w:ilvl w:val="0"/>
          <w:numId w:val="3"/>
        </w:numPr>
        <w:rPr>
          <w:rFonts w:ascii="Helvetica" w:eastAsiaTheme="minorHAnsi" w:hAnsi="Helvetica" w:cs="Arial"/>
          <w:color w:val="auto"/>
          <w:sz w:val="22"/>
          <w:szCs w:val="22"/>
          <w:bdr w:val="none" w:sz="0" w:space="0" w:color="auto"/>
          <w:lang w:val="en-GB"/>
        </w:rPr>
      </w:pPr>
      <w:r w:rsidRPr="0026720F">
        <w:rPr>
          <w:rFonts w:ascii="Helvetica" w:eastAsiaTheme="minorHAnsi" w:hAnsi="Helvetica" w:cs="Arial"/>
          <w:color w:val="auto"/>
          <w:sz w:val="22"/>
          <w:szCs w:val="22"/>
          <w:bdr w:val="none" w:sz="0" w:space="0" w:color="auto"/>
          <w:lang w:val="en-GB"/>
        </w:rPr>
        <w:t>Commercial canvassing or elements that could be qualified as unfair competition.</w:t>
      </w:r>
    </w:p>
    <w:p w14:paraId="347D9953" w14:textId="77777777" w:rsidR="005F606E" w:rsidRPr="0026720F" w:rsidRDefault="005F606E" w:rsidP="00093EC5">
      <w:pPr>
        <w:spacing w:after="0" w:line="240" w:lineRule="auto"/>
        <w:jc w:val="both"/>
        <w:rPr>
          <w:rFonts w:ascii="Helvetica" w:hAnsi="Helvetica" w:cs="Arial"/>
          <w:lang w:val="en-GB"/>
        </w:rPr>
      </w:pPr>
    </w:p>
    <w:p w14:paraId="1A230B93" w14:textId="3DFD7F38" w:rsidR="00093EC5" w:rsidRPr="0026720F" w:rsidRDefault="00AF30F3" w:rsidP="008C3BB1">
      <w:pPr>
        <w:jc w:val="both"/>
        <w:rPr>
          <w:rFonts w:ascii="Helvetica" w:hAnsi="Helvetica" w:cs="Arial"/>
          <w:lang w:val="en-GB"/>
        </w:rPr>
      </w:pPr>
      <w:r w:rsidRPr="0026720F">
        <w:rPr>
          <w:rFonts w:ascii="Helvetica" w:hAnsi="Helvetica" w:cs="Arial"/>
          <w:lang w:val="en-GB"/>
        </w:rPr>
        <w:t xml:space="preserve">In any event, </w:t>
      </w:r>
      <w:proofErr w:type="spellStart"/>
      <w:r w:rsidRPr="0026720F">
        <w:rPr>
          <w:rFonts w:ascii="Helvetica" w:hAnsi="Helvetica" w:cs="Arial"/>
          <w:lang w:val="en-GB"/>
        </w:rPr>
        <w:t>Hivebrite</w:t>
      </w:r>
      <w:proofErr w:type="spellEnd"/>
      <w:r w:rsidRPr="0026720F">
        <w:rPr>
          <w:rFonts w:ascii="Helvetica" w:hAnsi="Helvetica" w:cs="Arial"/>
          <w:lang w:val="en-GB"/>
        </w:rPr>
        <w:t xml:space="preserve"> shall not be liable for the content, accuracy, or up-to-date state of the information</w:t>
      </w:r>
      <w:r w:rsidR="003117D7" w:rsidRPr="0026720F">
        <w:rPr>
          <w:rFonts w:ascii="Helvetica" w:hAnsi="Helvetica" w:cs="Arial"/>
          <w:lang w:val="en-GB"/>
        </w:rPr>
        <w:t xml:space="preserve"> freely published by the User.</w:t>
      </w:r>
    </w:p>
    <w:p w14:paraId="38DF74D7" w14:textId="37E8E0AB" w:rsidR="00093EC5" w:rsidRPr="0026720F" w:rsidRDefault="003117D7" w:rsidP="008C3BB1">
      <w:pPr>
        <w:jc w:val="both"/>
        <w:rPr>
          <w:rFonts w:ascii="Helvetica" w:hAnsi="Helvetica" w:cs="Arial"/>
          <w:lang w:val="en-GB"/>
        </w:rPr>
      </w:pPr>
      <w:r w:rsidRPr="0026720F">
        <w:rPr>
          <w:rFonts w:ascii="Helvetica" w:hAnsi="Helvetica" w:cs="Arial"/>
          <w:lang w:val="en-GB"/>
        </w:rPr>
        <w:t>The User consents that, following the publication of the content, its information will become public on the Platform and that as such, same information will</w:t>
      </w:r>
      <w:r w:rsidR="001B05CE">
        <w:rPr>
          <w:rFonts w:ascii="Helvetica" w:hAnsi="Helvetica" w:cs="Arial"/>
          <w:lang w:val="en-GB"/>
        </w:rPr>
        <w:t xml:space="preserve"> be</w:t>
      </w:r>
      <w:r w:rsidRPr="0026720F">
        <w:rPr>
          <w:rFonts w:ascii="Helvetica" w:hAnsi="Helvetica" w:cs="Arial"/>
          <w:lang w:val="en-GB"/>
        </w:rPr>
        <w:t xml:space="preserve"> published, modified, translated, reproduced in any form and accessible, saved and reproduced by other Users and the Company.</w:t>
      </w:r>
    </w:p>
    <w:p w14:paraId="2A069442" w14:textId="39DBC000" w:rsidR="00250B15" w:rsidRDefault="00250B15" w:rsidP="00250B15">
      <w:pPr>
        <w:spacing w:after="0" w:line="240" w:lineRule="auto"/>
        <w:rPr>
          <w:rFonts w:ascii="Helvetica" w:hAnsi="Helvetica" w:cs="Arial"/>
          <w:lang w:val="en-GB"/>
        </w:rPr>
      </w:pPr>
      <w:r w:rsidRPr="00250B15">
        <w:rPr>
          <w:rFonts w:ascii="Helvetica" w:hAnsi="Helvetica" w:cs="Arial"/>
          <w:lang w:val="en-GB"/>
        </w:rPr>
        <w:t>In most cases, Users post contents without previous moderation from the Company. The Company does not alter the content or information of the User, except under exceptional circumstances. The Company reserves its right to freely delete or amend the content or information of the User, without prejudice to the Users. </w:t>
      </w:r>
    </w:p>
    <w:p w14:paraId="3E61A35B" w14:textId="77777777" w:rsidR="00250B15" w:rsidRPr="00250B15" w:rsidRDefault="00250B15" w:rsidP="00250B15">
      <w:pPr>
        <w:spacing w:after="0" w:line="240" w:lineRule="auto"/>
        <w:rPr>
          <w:rFonts w:ascii="Helvetica" w:hAnsi="Helvetica" w:cs="Arial"/>
          <w:lang w:val="en-GB"/>
        </w:rPr>
      </w:pPr>
    </w:p>
    <w:p w14:paraId="1216321C" w14:textId="05B57354" w:rsidR="001B56F2" w:rsidRPr="0026720F" w:rsidRDefault="001B56F2" w:rsidP="008C3BB1">
      <w:pPr>
        <w:jc w:val="both"/>
        <w:rPr>
          <w:rFonts w:ascii="Helvetica" w:hAnsi="Helvetica" w:cs="Arial"/>
          <w:lang w:val="en-GB"/>
        </w:rPr>
      </w:pPr>
      <w:r w:rsidRPr="000B39EE">
        <w:rPr>
          <w:rFonts w:ascii="Helvetica" w:hAnsi="Helvetica" w:cs="Arial"/>
          <w:lang w:val="en-GB"/>
        </w:rPr>
        <w:t xml:space="preserve">In the case of delivery of content on the Platform which is contravenes with the present privacy policy, </w:t>
      </w:r>
      <w:r w:rsidR="00406966">
        <w:rPr>
          <w:rFonts w:ascii="Helvetica" w:hAnsi="Helvetica" w:cs="Arial"/>
          <w:lang w:val="en-GB"/>
        </w:rPr>
        <w:t>applicable law</w:t>
      </w:r>
      <w:r w:rsidR="00406966" w:rsidRPr="000B39EE">
        <w:rPr>
          <w:rFonts w:ascii="Helvetica" w:hAnsi="Helvetica" w:cs="Arial"/>
          <w:lang w:val="en-GB"/>
        </w:rPr>
        <w:t xml:space="preserve"> </w:t>
      </w:r>
      <w:r w:rsidRPr="000B39EE">
        <w:rPr>
          <w:rFonts w:ascii="Helvetica" w:hAnsi="Helvetica" w:cs="Arial"/>
          <w:lang w:val="en-GB"/>
        </w:rPr>
        <w:t>or the rights of third parties, any person can inform the Company of the existence of such Content at the following address:</w:t>
      </w:r>
      <w:r w:rsidRPr="0026720F">
        <w:rPr>
          <w:rFonts w:ascii="Helvetica" w:hAnsi="Helvetica" w:cs="Arial"/>
          <w:lang w:val="en-GB"/>
        </w:rPr>
        <w:t xml:space="preserve"> [</w:t>
      </w:r>
      <w:r w:rsidR="00822F6C">
        <w:rPr>
          <w:rFonts w:ascii="Helvetica" w:hAnsi="Helvetica" w:cs="Arial"/>
          <w:lang w:val="en-GB"/>
        </w:rPr>
        <w:t>crisol@ieb.es</w:t>
      </w:r>
      <w:r w:rsidRPr="0026720F">
        <w:rPr>
          <w:rFonts w:ascii="Helvetica" w:hAnsi="Helvetica" w:cs="Arial"/>
          <w:lang w:val="en-GB"/>
        </w:rPr>
        <w:t>].</w:t>
      </w:r>
    </w:p>
    <w:p w14:paraId="16639C8D" w14:textId="06797F34" w:rsidR="00ED477B" w:rsidRPr="0026720F" w:rsidRDefault="008C3BB1" w:rsidP="00ED477B">
      <w:pPr>
        <w:jc w:val="both"/>
        <w:rPr>
          <w:rFonts w:ascii="Helvetica" w:hAnsi="Helvetica" w:cs="Arial"/>
          <w:lang w:val="en-GB"/>
        </w:rPr>
      </w:pPr>
      <w:r w:rsidRPr="0026720F">
        <w:rPr>
          <w:rFonts w:ascii="Helvetica" w:hAnsi="Helvetica" w:cs="Arial"/>
          <w:lang w:val="en-GB"/>
        </w:rPr>
        <w:t>The User is informed that the Company does not collect any particularly sensitive data within the meaning of applicable legislation and regulations.</w:t>
      </w:r>
    </w:p>
    <w:p w14:paraId="4D176215" w14:textId="18AB531E" w:rsidR="00EB76C6" w:rsidRPr="0026720F" w:rsidRDefault="00EB76C6" w:rsidP="00350CCB">
      <w:pPr>
        <w:jc w:val="both"/>
        <w:rPr>
          <w:rFonts w:ascii="Helvetica" w:hAnsi="Helvetica" w:cs="Arial"/>
          <w:b/>
          <w:lang w:val="en-GB"/>
        </w:rPr>
      </w:pPr>
      <w:r w:rsidRPr="0026720F">
        <w:rPr>
          <w:rFonts w:ascii="Helvetica" w:hAnsi="Helvetica" w:cs="Arial"/>
          <w:b/>
          <w:lang w:val="en-GB"/>
        </w:rPr>
        <w:t xml:space="preserve">1.3 </w:t>
      </w:r>
      <w:r w:rsidR="00ED477B" w:rsidRPr="0026720F">
        <w:rPr>
          <w:rFonts w:ascii="Helvetica" w:hAnsi="Helvetica" w:cs="Arial"/>
          <w:b/>
          <w:lang w:val="en-GB"/>
        </w:rPr>
        <w:t>Cookie data</w:t>
      </w:r>
    </w:p>
    <w:p w14:paraId="7FA07252" w14:textId="31F3EE79" w:rsidR="00ED477B" w:rsidRPr="0026720F" w:rsidRDefault="00ED477B" w:rsidP="00350CCB">
      <w:pPr>
        <w:jc w:val="both"/>
        <w:rPr>
          <w:rFonts w:ascii="Helvetica" w:hAnsi="Helvetica" w:cs="Arial"/>
          <w:lang w:val="en-GB"/>
        </w:rPr>
      </w:pPr>
      <w:r w:rsidRPr="0026720F">
        <w:rPr>
          <w:rFonts w:ascii="Helvetica" w:hAnsi="Helvetica" w:cs="Arial"/>
          <w:lang w:val="en-GB"/>
        </w:rPr>
        <w:t>The</w:t>
      </w:r>
      <w:r w:rsidR="00F7406E" w:rsidRPr="0026720F">
        <w:rPr>
          <w:rFonts w:ascii="Helvetica" w:hAnsi="Helvetica" w:cs="Arial"/>
          <w:lang w:val="en-GB"/>
        </w:rPr>
        <w:t xml:space="preserve"> Company informs the User that </w:t>
      </w:r>
      <w:proofErr w:type="spellStart"/>
      <w:r w:rsidR="00F7406E" w:rsidRPr="0026720F">
        <w:rPr>
          <w:rFonts w:ascii="Helvetica" w:hAnsi="Helvetica" w:cs="Arial"/>
          <w:lang w:val="en-GB"/>
        </w:rPr>
        <w:t>Hivebrite</w:t>
      </w:r>
      <w:proofErr w:type="spellEnd"/>
      <w:r w:rsidR="00F7406E" w:rsidRPr="0026720F">
        <w:rPr>
          <w:rFonts w:ascii="Helvetica" w:hAnsi="Helvetica" w:cs="Arial"/>
          <w:lang w:val="en-GB"/>
        </w:rPr>
        <w:t>, as well as its subcontractor</w:t>
      </w:r>
      <w:r w:rsidR="00CA3E30" w:rsidRPr="0026720F">
        <w:rPr>
          <w:rFonts w:ascii="Helvetica" w:hAnsi="Helvetica" w:cs="Arial"/>
          <w:lang w:val="en-GB"/>
        </w:rPr>
        <w:t>s</w:t>
      </w:r>
      <w:r w:rsidR="00F7406E" w:rsidRPr="0026720F">
        <w:rPr>
          <w:rFonts w:ascii="Helvetica" w:hAnsi="Helvetica" w:cs="Arial"/>
          <w:lang w:val="en-GB"/>
        </w:rPr>
        <w:t xml:space="preserve">, </w:t>
      </w:r>
      <w:r w:rsidR="005728A0" w:rsidRPr="0026720F">
        <w:rPr>
          <w:rFonts w:ascii="Helvetica" w:hAnsi="Helvetica" w:cs="Arial"/>
          <w:lang w:val="en-GB"/>
        </w:rPr>
        <w:t xml:space="preserve">uses a tracking technology on its terminal such as cookies whenever the User </w:t>
      </w:r>
      <w:r w:rsidR="006D5FF9" w:rsidRPr="0026720F">
        <w:rPr>
          <w:rFonts w:ascii="Helvetica" w:hAnsi="Helvetica" w:cs="Arial"/>
          <w:lang w:val="en-GB"/>
        </w:rPr>
        <w:t>navigates</w:t>
      </w:r>
      <w:r w:rsidR="005728A0" w:rsidRPr="0026720F">
        <w:rPr>
          <w:rFonts w:ascii="Helvetica" w:hAnsi="Helvetica" w:cs="Arial"/>
          <w:lang w:val="en-GB"/>
        </w:rPr>
        <w:t xml:space="preserve"> on the Platform.</w:t>
      </w:r>
    </w:p>
    <w:p w14:paraId="00D662EC" w14:textId="5148693C" w:rsidR="005728A0" w:rsidRPr="0026720F" w:rsidRDefault="005728A0" w:rsidP="00350CCB">
      <w:pPr>
        <w:jc w:val="both"/>
        <w:rPr>
          <w:rFonts w:ascii="Helvetica" w:hAnsi="Helvetica" w:cs="Arial"/>
          <w:lang w:val="en-GB"/>
        </w:rPr>
      </w:pPr>
      <w:r w:rsidRPr="0026720F">
        <w:rPr>
          <w:rFonts w:ascii="Helvetica" w:hAnsi="Helvetica" w:cs="Arial"/>
          <w:lang w:val="en-GB"/>
        </w:rPr>
        <w:t>A cookie is a message that, subject to the User settings, is sent to its terminal when the User navigates on a website. The aim is to collect data regarding the internet navigation of the User to send tailor-made services to its terminal (computer, mobile phone or tablet).</w:t>
      </w:r>
    </w:p>
    <w:p w14:paraId="494EBE7B" w14:textId="364070FE" w:rsidR="00ED477B" w:rsidRPr="0026720F" w:rsidRDefault="009C36FD" w:rsidP="00350CCB">
      <w:pPr>
        <w:jc w:val="both"/>
        <w:rPr>
          <w:rFonts w:ascii="Helvetica" w:hAnsi="Helvetica" w:cs="Arial"/>
          <w:lang w:val="en-GB"/>
        </w:rPr>
      </w:pPr>
      <w:r w:rsidRPr="0026720F">
        <w:rPr>
          <w:rFonts w:ascii="Helvetica" w:hAnsi="Helvetica" w:cs="Arial"/>
          <w:lang w:val="en-GB"/>
        </w:rPr>
        <w:t>The cookies that are sent to the User’s terminal are detailed under Article 2 of the present privacy policy.</w:t>
      </w:r>
    </w:p>
    <w:p w14:paraId="47F22AC1" w14:textId="24028C61" w:rsidR="009C36FD" w:rsidRPr="0026720F" w:rsidRDefault="007F0A2D" w:rsidP="00350CCB">
      <w:pPr>
        <w:jc w:val="both"/>
        <w:rPr>
          <w:rFonts w:ascii="Helvetica" w:hAnsi="Helvetica" w:cs="Arial"/>
          <w:lang w:val="en-GB"/>
        </w:rPr>
      </w:pPr>
      <w:r w:rsidRPr="0026720F">
        <w:rPr>
          <w:rFonts w:ascii="Helvetica" w:hAnsi="Helvetica" w:cs="Arial"/>
          <w:lang w:val="en-GB"/>
        </w:rPr>
        <w:t xml:space="preserve">The purpose of the process of the data collected through the cookies and the settings of such processing is detailed under article 9 of the present privacy policy. </w:t>
      </w:r>
    </w:p>
    <w:p w14:paraId="748D25EE" w14:textId="18F50C6E" w:rsidR="00350CCB" w:rsidRPr="0026720F" w:rsidRDefault="007F0A2D" w:rsidP="00A67169">
      <w:pPr>
        <w:pStyle w:val="Prrafodelista"/>
        <w:numPr>
          <w:ilvl w:val="0"/>
          <w:numId w:val="13"/>
        </w:numPr>
        <w:jc w:val="both"/>
        <w:rPr>
          <w:rFonts w:ascii="Helvetica" w:hAnsi="Helvetica" w:cs="Arial"/>
          <w:b/>
          <w:lang w:val="en-GB"/>
        </w:rPr>
      </w:pPr>
      <w:r w:rsidRPr="0026720F">
        <w:rPr>
          <w:rFonts w:ascii="Helvetica" w:hAnsi="Helvetica" w:cs="Arial"/>
          <w:b/>
          <w:lang w:val="en-GB"/>
        </w:rPr>
        <w:t>THE PURPOSE OF THE DATA PROCESSING</w:t>
      </w:r>
    </w:p>
    <w:p w14:paraId="65F511FF" w14:textId="5836309D" w:rsidR="00350CCB" w:rsidRPr="0026720F" w:rsidRDefault="007F0A2D" w:rsidP="00350CCB">
      <w:pPr>
        <w:jc w:val="both"/>
        <w:rPr>
          <w:rFonts w:ascii="Helvetica" w:hAnsi="Helvetica" w:cs="Arial"/>
          <w:lang w:val="en-GB"/>
        </w:rPr>
      </w:pPr>
      <w:r w:rsidRPr="0026720F">
        <w:rPr>
          <w:rFonts w:ascii="Helvetica" w:hAnsi="Helvetica" w:cs="Arial"/>
          <w:lang w:val="en-GB"/>
        </w:rPr>
        <w:t>The Company and its subcontractor</w:t>
      </w:r>
      <w:r w:rsidR="00CA3E30" w:rsidRPr="0026720F">
        <w:rPr>
          <w:rFonts w:ascii="Helvetica" w:hAnsi="Helvetica" w:cs="Arial"/>
          <w:lang w:val="en-GB"/>
        </w:rPr>
        <w:t>s</w:t>
      </w:r>
      <w:r w:rsidRPr="0026720F">
        <w:rPr>
          <w:rFonts w:ascii="Helvetica" w:hAnsi="Helvetica" w:cs="Arial"/>
          <w:lang w:val="en-GB"/>
        </w:rPr>
        <w:t xml:space="preserve"> collect, process and host personal data that are freely transferred by the User when accessing the services proposed by the Platform.</w:t>
      </w:r>
    </w:p>
    <w:tbl>
      <w:tblPr>
        <w:tblStyle w:val="Tablaconcuadrcula"/>
        <w:tblW w:w="0" w:type="auto"/>
        <w:tblLook w:val="04A0" w:firstRow="1" w:lastRow="0" w:firstColumn="1" w:lastColumn="0" w:noHBand="0" w:noVBand="1"/>
      </w:tblPr>
      <w:tblGrid>
        <w:gridCol w:w="4531"/>
        <w:gridCol w:w="4531"/>
      </w:tblGrid>
      <w:tr w:rsidR="007108BA" w:rsidRPr="0026720F" w14:paraId="4E6BDE10" w14:textId="77777777" w:rsidTr="00A67169">
        <w:tc>
          <w:tcPr>
            <w:tcW w:w="4531" w:type="dxa"/>
            <w:shd w:val="clear" w:color="auto" w:fill="A5A5A5" w:themeFill="accent3"/>
          </w:tcPr>
          <w:p w14:paraId="3975EE36" w14:textId="5AB5A574" w:rsidR="007108BA" w:rsidRPr="0026720F" w:rsidRDefault="00620B39" w:rsidP="007108BA">
            <w:pPr>
              <w:jc w:val="center"/>
              <w:rPr>
                <w:rFonts w:ascii="Helvetica" w:hAnsi="Helvetica" w:cs="Arial"/>
                <w:b/>
                <w:lang w:val="en-GB"/>
              </w:rPr>
            </w:pPr>
            <w:r w:rsidRPr="0026720F">
              <w:rPr>
                <w:rFonts w:ascii="Helvetica" w:hAnsi="Helvetica" w:cs="Arial"/>
                <w:b/>
                <w:lang w:val="en-GB"/>
              </w:rPr>
              <w:t>Collected Data</w:t>
            </w:r>
          </w:p>
        </w:tc>
        <w:tc>
          <w:tcPr>
            <w:tcW w:w="4531" w:type="dxa"/>
            <w:shd w:val="clear" w:color="auto" w:fill="A5A5A5" w:themeFill="accent3"/>
          </w:tcPr>
          <w:p w14:paraId="7C406B93" w14:textId="0C54671C" w:rsidR="007108BA" w:rsidRPr="0026720F" w:rsidRDefault="00620B39" w:rsidP="007108BA">
            <w:pPr>
              <w:jc w:val="center"/>
              <w:rPr>
                <w:rFonts w:ascii="Helvetica" w:hAnsi="Helvetica" w:cs="Arial"/>
                <w:b/>
                <w:lang w:val="en-GB"/>
              </w:rPr>
            </w:pPr>
            <w:r w:rsidRPr="0026720F">
              <w:rPr>
                <w:rFonts w:ascii="Helvetica" w:hAnsi="Helvetica" w:cs="Arial"/>
                <w:b/>
                <w:lang w:val="en-GB"/>
              </w:rPr>
              <w:t>Purpose of the processing</w:t>
            </w:r>
          </w:p>
        </w:tc>
      </w:tr>
      <w:tr w:rsidR="007108BA" w:rsidRPr="00CE26B2" w14:paraId="767D8766" w14:textId="77777777" w:rsidTr="007108BA">
        <w:tc>
          <w:tcPr>
            <w:tcW w:w="4531" w:type="dxa"/>
          </w:tcPr>
          <w:p w14:paraId="251B88DF" w14:textId="120C7AB0" w:rsidR="007108BA" w:rsidRPr="0026720F" w:rsidRDefault="00762956" w:rsidP="00350CCB">
            <w:pPr>
              <w:jc w:val="both"/>
              <w:rPr>
                <w:rFonts w:ascii="Helvetica" w:hAnsi="Helvetica" w:cs="Arial"/>
                <w:lang w:val="en-GB"/>
              </w:rPr>
            </w:pPr>
            <w:r w:rsidRPr="0026720F">
              <w:rPr>
                <w:rFonts w:ascii="Helvetica" w:hAnsi="Helvetica" w:cs="Arial"/>
                <w:lang w:val="en-GB"/>
              </w:rPr>
              <w:lastRenderedPageBreak/>
              <w:t>When subscribing on the Platform</w:t>
            </w:r>
            <w:r w:rsidR="007108BA" w:rsidRPr="0026720F">
              <w:rPr>
                <w:rFonts w:ascii="Helvetica" w:hAnsi="Helvetica" w:cs="Arial"/>
                <w:lang w:val="en-GB"/>
              </w:rPr>
              <w:t xml:space="preserve">: </w:t>
            </w:r>
          </w:p>
          <w:p w14:paraId="2ACD0620" w14:textId="74873233" w:rsidR="007108BA" w:rsidRPr="00922D05" w:rsidRDefault="00922D05" w:rsidP="00C243AD">
            <w:pPr>
              <w:pStyle w:val="Prrafodelista"/>
              <w:numPr>
                <w:ilvl w:val="0"/>
                <w:numId w:val="3"/>
              </w:numPr>
              <w:jc w:val="both"/>
              <w:rPr>
                <w:rFonts w:ascii="Helvetica" w:hAnsi="Helvetica" w:cs="Arial"/>
                <w:lang w:val="en-GB"/>
              </w:rPr>
            </w:pPr>
            <w:r w:rsidRPr="00922D05">
              <w:rPr>
                <w:rFonts w:ascii="Helvetica" w:hAnsi="Helvetica" w:cs="Arial"/>
                <w:lang w:val="en-GB"/>
              </w:rPr>
              <w:t>e-mplebilidad.ieb.es</w:t>
            </w:r>
            <w:r w:rsidR="007108BA" w:rsidRPr="00922D05">
              <w:rPr>
                <w:rFonts w:ascii="Helvetica" w:hAnsi="Helvetica" w:cs="Arial"/>
                <w:lang w:val="en-GB"/>
              </w:rPr>
              <w:t xml:space="preserve"> </w:t>
            </w:r>
          </w:p>
          <w:p w14:paraId="1670C8FA" w14:textId="77777777" w:rsidR="007108BA" w:rsidRPr="0026720F" w:rsidRDefault="007108BA" w:rsidP="007108BA">
            <w:pPr>
              <w:pStyle w:val="Prrafodelista"/>
              <w:numPr>
                <w:ilvl w:val="0"/>
                <w:numId w:val="3"/>
              </w:numPr>
              <w:jc w:val="both"/>
              <w:rPr>
                <w:rFonts w:ascii="Helvetica" w:hAnsi="Helvetica" w:cs="Arial"/>
                <w:lang w:val="en-GB"/>
              </w:rPr>
            </w:pPr>
            <w:r w:rsidRPr="0026720F">
              <w:rPr>
                <w:rFonts w:ascii="Helvetica" w:hAnsi="Helvetica" w:cs="Arial"/>
                <w:lang w:val="en-GB"/>
              </w:rPr>
              <w:t>…</w:t>
            </w:r>
          </w:p>
          <w:p w14:paraId="1B32E8CD" w14:textId="7A9FFAD0" w:rsidR="007108BA" w:rsidRPr="0026720F" w:rsidRDefault="007108BA" w:rsidP="007108BA">
            <w:pPr>
              <w:pStyle w:val="Prrafodelista"/>
              <w:jc w:val="both"/>
              <w:rPr>
                <w:rFonts w:ascii="Helvetica" w:hAnsi="Helvetica" w:cs="Arial"/>
                <w:lang w:val="en-GB"/>
              </w:rPr>
            </w:pPr>
          </w:p>
        </w:tc>
        <w:tc>
          <w:tcPr>
            <w:tcW w:w="4531" w:type="dxa"/>
          </w:tcPr>
          <w:p w14:paraId="0B19C3E9" w14:textId="656E2EA9" w:rsidR="0046341C" w:rsidRPr="0026720F" w:rsidRDefault="00922D05" w:rsidP="00C71981">
            <w:pPr>
              <w:pStyle w:val="Prrafodelista"/>
              <w:numPr>
                <w:ilvl w:val="0"/>
                <w:numId w:val="8"/>
              </w:numPr>
              <w:jc w:val="both"/>
              <w:rPr>
                <w:rFonts w:ascii="Helvetica" w:hAnsi="Helvetica" w:cs="Times New Roman"/>
                <w:color w:val="000000"/>
                <w:sz w:val="20"/>
                <w:szCs w:val="20"/>
                <w:lang w:val="en-GB"/>
              </w:rPr>
            </w:pPr>
            <w:r>
              <w:rPr>
                <w:rFonts w:ascii="Helvetica" w:hAnsi="Helvetica" w:cs="Arial"/>
                <w:lang w:val="en-GB"/>
              </w:rPr>
              <w:t>EE</w:t>
            </w:r>
          </w:p>
        </w:tc>
      </w:tr>
      <w:tr w:rsidR="007108BA" w:rsidRPr="00CE26B2" w14:paraId="4B6FEE6C" w14:textId="77777777" w:rsidTr="007108BA">
        <w:tc>
          <w:tcPr>
            <w:tcW w:w="4531" w:type="dxa"/>
          </w:tcPr>
          <w:p w14:paraId="73CE985B" w14:textId="1BB2527D" w:rsidR="007108BA" w:rsidRPr="0026720F" w:rsidRDefault="00F30A9A" w:rsidP="00350CCB">
            <w:pPr>
              <w:jc w:val="both"/>
              <w:rPr>
                <w:rFonts w:ascii="Helvetica" w:hAnsi="Helvetica" w:cs="Arial"/>
                <w:lang w:val="en-GB"/>
              </w:rPr>
            </w:pPr>
            <w:r w:rsidRPr="0026720F">
              <w:rPr>
                <w:rFonts w:ascii="Helvetica" w:hAnsi="Helvetica" w:cs="Arial"/>
                <w:lang w:val="en-GB"/>
              </w:rPr>
              <w:t>When using the Platform</w:t>
            </w:r>
            <w:r w:rsidR="00D37E6C" w:rsidRPr="0026720F">
              <w:rPr>
                <w:rFonts w:ascii="Helvetica" w:hAnsi="Helvetica" w:cs="Arial"/>
                <w:lang w:val="en-GB"/>
              </w:rPr>
              <w:t xml:space="preserve">: </w:t>
            </w:r>
          </w:p>
          <w:p w14:paraId="0BD9F048" w14:textId="77777777" w:rsidR="00922D05" w:rsidRPr="00922D05" w:rsidRDefault="00922D05" w:rsidP="00922D05">
            <w:pPr>
              <w:pStyle w:val="Prrafodelista"/>
              <w:numPr>
                <w:ilvl w:val="0"/>
                <w:numId w:val="3"/>
              </w:numPr>
              <w:jc w:val="both"/>
              <w:rPr>
                <w:rFonts w:ascii="Helvetica" w:hAnsi="Helvetica" w:cs="Arial"/>
                <w:lang w:val="en-GB"/>
              </w:rPr>
            </w:pPr>
            <w:r w:rsidRPr="00922D05">
              <w:rPr>
                <w:rFonts w:ascii="Helvetica" w:hAnsi="Helvetica" w:cs="Arial"/>
                <w:lang w:val="en-GB"/>
              </w:rPr>
              <w:t xml:space="preserve">e-mplebilidad.ieb.es </w:t>
            </w:r>
          </w:p>
          <w:p w14:paraId="4B15DAEE" w14:textId="124212DA" w:rsidR="00D37E6C" w:rsidRPr="0026720F" w:rsidRDefault="00D37E6C" w:rsidP="00D37E6C">
            <w:pPr>
              <w:pStyle w:val="Prrafodelista"/>
              <w:numPr>
                <w:ilvl w:val="0"/>
                <w:numId w:val="3"/>
              </w:numPr>
              <w:jc w:val="both"/>
              <w:rPr>
                <w:rFonts w:ascii="Helvetica" w:hAnsi="Helvetica" w:cs="Arial"/>
                <w:lang w:val="en-GB"/>
              </w:rPr>
            </w:pPr>
          </w:p>
          <w:p w14:paraId="207CBB66" w14:textId="77777777" w:rsidR="00D37E6C" w:rsidRPr="0026720F" w:rsidRDefault="00D37E6C" w:rsidP="00D37E6C">
            <w:pPr>
              <w:pStyle w:val="Prrafodelista"/>
              <w:numPr>
                <w:ilvl w:val="0"/>
                <w:numId w:val="3"/>
              </w:numPr>
              <w:jc w:val="both"/>
              <w:rPr>
                <w:rFonts w:ascii="Helvetica" w:hAnsi="Helvetica" w:cs="Arial"/>
                <w:lang w:val="en-GB"/>
              </w:rPr>
            </w:pPr>
            <w:r w:rsidRPr="0026720F">
              <w:rPr>
                <w:rFonts w:ascii="Helvetica" w:hAnsi="Helvetica" w:cs="Arial"/>
                <w:lang w:val="en-GB"/>
              </w:rPr>
              <w:t>…</w:t>
            </w:r>
          </w:p>
          <w:p w14:paraId="48C05861" w14:textId="66C6CDB5" w:rsidR="00092059" w:rsidRPr="0026720F" w:rsidRDefault="00092059" w:rsidP="00350CCB">
            <w:pPr>
              <w:jc w:val="both"/>
              <w:rPr>
                <w:rFonts w:ascii="Helvetica" w:hAnsi="Helvetica" w:cs="Arial"/>
                <w:lang w:val="en-GB"/>
              </w:rPr>
            </w:pPr>
          </w:p>
        </w:tc>
        <w:tc>
          <w:tcPr>
            <w:tcW w:w="4531" w:type="dxa"/>
          </w:tcPr>
          <w:p w14:paraId="6C7CEBBD" w14:textId="63453958" w:rsidR="007108BA" w:rsidRPr="0026720F" w:rsidRDefault="00440DE1" w:rsidP="00983DD7">
            <w:pPr>
              <w:pStyle w:val="Prrafodelista"/>
              <w:numPr>
                <w:ilvl w:val="0"/>
                <w:numId w:val="8"/>
              </w:numPr>
              <w:jc w:val="both"/>
              <w:rPr>
                <w:rFonts w:ascii="Helvetica" w:hAnsi="Helvetica" w:cs="Arial"/>
                <w:lang w:val="en-GB"/>
              </w:rPr>
            </w:pPr>
            <w:r w:rsidRPr="0026720F">
              <w:rPr>
                <w:rFonts w:ascii="Helvetica" w:hAnsi="Helvetica" w:cs="Arial"/>
                <w:lang w:val="en-GB"/>
              </w:rPr>
              <w:t>The use and feeding of the Platform</w:t>
            </w:r>
            <w:r w:rsidR="00D37E6C" w:rsidRPr="0026720F">
              <w:rPr>
                <w:rFonts w:ascii="Helvetica" w:hAnsi="Helvetica" w:cs="Arial"/>
                <w:lang w:val="en-GB"/>
              </w:rPr>
              <w:t xml:space="preserve">; </w:t>
            </w:r>
          </w:p>
          <w:p w14:paraId="3113E47D" w14:textId="759CDB83" w:rsidR="00D37E6C" w:rsidRPr="0026720F" w:rsidRDefault="00D37E6C" w:rsidP="00983DD7">
            <w:pPr>
              <w:pStyle w:val="Prrafodelista"/>
              <w:numPr>
                <w:ilvl w:val="0"/>
                <w:numId w:val="8"/>
              </w:numPr>
              <w:jc w:val="both"/>
              <w:rPr>
                <w:rFonts w:ascii="Helvetica" w:hAnsi="Helvetica" w:cs="Arial"/>
                <w:lang w:val="en-GB"/>
              </w:rPr>
            </w:pPr>
            <w:r w:rsidRPr="0026720F">
              <w:rPr>
                <w:rFonts w:ascii="Helvetica" w:hAnsi="Helvetica" w:cs="Arial"/>
                <w:lang w:val="en-GB"/>
              </w:rPr>
              <w:t>[]</w:t>
            </w:r>
            <w:r w:rsidR="00983DD7" w:rsidRPr="0026720F">
              <w:rPr>
                <w:rFonts w:ascii="Helvetica" w:hAnsi="Helvetica" w:cs="Arial"/>
                <w:lang w:val="en-GB"/>
              </w:rPr>
              <w:t xml:space="preserve">; </w:t>
            </w:r>
          </w:p>
          <w:p w14:paraId="63316AE5" w14:textId="098264D8" w:rsidR="00983DD7" w:rsidRPr="0026720F" w:rsidRDefault="00CF71D4" w:rsidP="00983DD7">
            <w:pPr>
              <w:pStyle w:val="Prrafodelista"/>
              <w:numPr>
                <w:ilvl w:val="0"/>
                <w:numId w:val="8"/>
              </w:numPr>
              <w:jc w:val="both"/>
              <w:rPr>
                <w:rFonts w:ascii="Helvetica" w:hAnsi="Helvetica" w:cs="Arial"/>
                <w:lang w:val="en-GB"/>
              </w:rPr>
            </w:pPr>
            <w:r w:rsidRPr="0026720F">
              <w:rPr>
                <w:rFonts w:ascii="Helvetica" w:hAnsi="Helvetica" w:cs="Arial"/>
                <w:lang w:val="en-GB"/>
              </w:rPr>
              <w:t>Sending invitations for events organized by the Company or other Users, if the User has accepted to receive such invitations</w:t>
            </w:r>
            <w:r w:rsidR="00983DD7" w:rsidRPr="0026720F">
              <w:rPr>
                <w:rFonts w:ascii="Helvetica" w:hAnsi="Helvetica" w:cs="Arial"/>
                <w:lang w:val="en-GB"/>
              </w:rPr>
              <w:t>;</w:t>
            </w:r>
          </w:p>
          <w:p w14:paraId="160B52B0" w14:textId="1D9E239B" w:rsidR="00983DD7" w:rsidRPr="0026720F" w:rsidRDefault="00CF71D4" w:rsidP="00F43FBF">
            <w:pPr>
              <w:pStyle w:val="Prrafodelista"/>
              <w:numPr>
                <w:ilvl w:val="0"/>
                <w:numId w:val="8"/>
              </w:numPr>
              <w:jc w:val="both"/>
              <w:rPr>
                <w:rFonts w:ascii="Helvetica" w:hAnsi="Helvetica" w:cs="Arial"/>
                <w:lang w:val="en-GB"/>
              </w:rPr>
            </w:pPr>
            <w:r w:rsidRPr="0026720F">
              <w:rPr>
                <w:rFonts w:ascii="Helvetica" w:hAnsi="Helvetica" w:cs="Arial"/>
                <w:lang w:val="en-GB"/>
              </w:rPr>
              <w:t>Sending</w:t>
            </w:r>
            <w:r w:rsidR="00A67169" w:rsidRPr="0026720F">
              <w:rPr>
                <w:rFonts w:ascii="Helvetica" w:hAnsi="Helvetica" w:cs="Arial"/>
                <w:lang w:val="en-GB"/>
              </w:rPr>
              <w:t xml:space="preserve">] </w:t>
            </w:r>
            <w:r w:rsidRPr="0026720F">
              <w:rPr>
                <w:rFonts w:ascii="Helvetica" w:hAnsi="Helvetica" w:cs="Arial"/>
                <w:lang w:val="en-GB"/>
              </w:rPr>
              <w:t>from the Company or its partners</w:t>
            </w:r>
            <w:r w:rsidR="0031533F" w:rsidRPr="0026720F">
              <w:rPr>
                <w:rFonts w:ascii="Helvetica" w:hAnsi="Helvetica" w:cs="Arial"/>
                <w:lang w:val="en-GB"/>
              </w:rPr>
              <w:t xml:space="preserve"> </w:t>
            </w:r>
            <w:r w:rsidRPr="0026720F">
              <w:rPr>
                <w:rFonts w:ascii="Helvetica" w:hAnsi="Helvetica" w:cs="Arial"/>
                <w:lang w:val="en-GB"/>
              </w:rPr>
              <w:t>if the User has accepted to receive such offers.</w:t>
            </w:r>
          </w:p>
        </w:tc>
      </w:tr>
      <w:tr w:rsidR="00092059" w:rsidRPr="0026720F" w14:paraId="3AE0050D" w14:textId="77777777" w:rsidTr="007108BA">
        <w:tc>
          <w:tcPr>
            <w:tcW w:w="4531" w:type="dxa"/>
          </w:tcPr>
          <w:p w14:paraId="5F1D3952" w14:textId="7222CFC0" w:rsidR="00092059" w:rsidRPr="0026720F" w:rsidRDefault="00092059" w:rsidP="00350CCB">
            <w:pPr>
              <w:jc w:val="both"/>
              <w:rPr>
                <w:rFonts w:ascii="Helvetica" w:hAnsi="Helvetica" w:cs="Arial"/>
                <w:lang w:val="en-GB"/>
              </w:rPr>
            </w:pPr>
            <w:r w:rsidRPr="0026720F">
              <w:rPr>
                <w:rFonts w:ascii="Helvetica" w:hAnsi="Helvetica" w:cs="Arial"/>
                <w:lang w:val="en-GB"/>
              </w:rPr>
              <w:t>Cookies</w:t>
            </w:r>
            <w:r w:rsidR="00D37E6C" w:rsidRPr="0026720F">
              <w:rPr>
                <w:rFonts w:ascii="Helvetica" w:hAnsi="Helvetica" w:cs="Arial"/>
                <w:lang w:val="en-GB"/>
              </w:rPr>
              <w:t xml:space="preserve">, </w:t>
            </w:r>
            <w:r w:rsidR="009B7F8C" w:rsidRPr="0026720F">
              <w:rPr>
                <w:rFonts w:ascii="Helvetica" w:hAnsi="Helvetica" w:cs="Arial"/>
                <w:lang w:val="en-GB"/>
              </w:rPr>
              <w:t>trackers</w:t>
            </w:r>
            <w:r w:rsidR="00D62A4F" w:rsidRPr="0026720F">
              <w:rPr>
                <w:rFonts w:ascii="Helvetica" w:hAnsi="Helvetica" w:cs="Arial"/>
                <w:lang w:val="en-GB"/>
              </w:rPr>
              <w:t xml:space="preserve">: </w:t>
            </w:r>
          </w:p>
          <w:p w14:paraId="4DE15F42" w14:textId="6ECD2B0D" w:rsidR="008D79A9" w:rsidRPr="0026720F" w:rsidRDefault="008D79A9" w:rsidP="008D79A9">
            <w:pPr>
              <w:pStyle w:val="Prrafodelista"/>
              <w:numPr>
                <w:ilvl w:val="0"/>
                <w:numId w:val="8"/>
              </w:numPr>
              <w:jc w:val="both"/>
              <w:rPr>
                <w:rFonts w:ascii="Helvetica" w:hAnsi="Helvetica" w:cs="Arial"/>
                <w:lang w:val="en-GB"/>
              </w:rPr>
            </w:pPr>
            <w:r w:rsidRPr="0026720F">
              <w:rPr>
                <w:rFonts w:ascii="Helvetica" w:hAnsi="Helvetica" w:cs="Arial"/>
                <w:lang w:val="en-GB"/>
              </w:rPr>
              <w:t>Add to calendar </w:t>
            </w:r>
          </w:p>
          <w:p w14:paraId="5A1053FF" w14:textId="5DE68019" w:rsidR="008D79A9" w:rsidRPr="0026720F" w:rsidRDefault="008D79A9" w:rsidP="008D79A9">
            <w:pPr>
              <w:pStyle w:val="Prrafodelista"/>
              <w:numPr>
                <w:ilvl w:val="0"/>
                <w:numId w:val="8"/>
              </w:numPr>
              <w:jc w:val="both"/>
              <w:rPr>
                <w:rFonts w:ascii="Helvetica" w:hAnsi="Helvetica" w:cs="Arial"/>
                <w:lang w:val="en-GB"/>
              </w:rPr>
            </w:pPr>
            <w:r w:rsidRPr="0026720F">
              <w:rPr>
                <w:rFonts w:ascii="Helvetica" w:hAnsi="Helvetica" w:cs="Arial"/>
                <w:lang w:val="en-GB"/>
              </w:rPr>
              <w:t>Keep active session </w:t>
            </w:r>
          </w:p>
          <w:p w14:paraId="3F73427E" w14:textId="633BF209" w:rsidR="008D79A9" w:rsidRPr="0026720F" w:rsidRDefault="008D79A9" w:rsidP="008D79A9">
            <w:pPr>
              <w:pStyle w:val="Prrafodelista"/>
              <w:numPr>
                <w:ilvl w:val="0"/>
                <w:numId w:val="8"/>
              </w:numPr>
              <w:jc w:val="both"/>
              <w:rPr>
                <w:rFonts w:ascii="Helvetica" w:hAnsi="Helvetica" w:cs="Arial"/>
                <w:lang w:val="en-GB"/>
              </w:rPr>
            </w:pPr>
            <w:r w:rsidRPr="0026720F">
              <w:rPr>
                <w:rFonts w:ascii="Helvetica" w:hAnsi="Helvetica" w:cs="Arial"/>
                <w:lang w:val="en-GB"/>
              </w:rPr>
              <w:t>The user/admin ID </w:t>
            </w:r>
          </w:p>
          <w:p w14:paraId="43CAA1FB" w14:textId="197D54D7" w:rsidR="008D79A9" w:rsidRPr="0026720F" w:rsidRDefault="008D79A9" w:rsidP="008D79A9">
            <w:pPr>
              <w:pStyle w:val="Prrafodelista"/>
              <w:numPr>
                <w:ilvl w:val="0"/>
                <w:numId w:val="8"/>
              </w:numPr>
              <w:jc w:val="both"/>
              <w:rPr>
                <w:rFonts w:ascii="Helvetica" w:hAnsi="Helvetica" w:cs="Arial"/>
                <w:lang w:val="en-GB"/>
              </w:rPr>
            </w:pPr>
            <w:r w:rsidRPr="0026720F">
              <w:rPr>
                <w:rFonts w:ascii="Helvetica" w:hAnsi="Helvetica" w:cs="Arial"/>
                <w:lang w:val="en-GB"/>
              </w:rPr>
              <w:t>User first connexion </w:t>
            </w:r>
          </w:p>
          <w:p w14:paraId="6D24AECA" w14:textId="58822CA9" w:rsidR="00922D05" w:rsidRPr="0026720F" w:rsidRDefault="0050051C" w:rsidP="00922D05">
            <w:pPr>
              <w:pStyle w:val="Prrafodelista"/>
              <w:numPr>
                <w:ilvl w:val="0"/>
                <w:numId w:val="8"/>
              </w:numPr>
              <w:jc w:val="both"/>
              <w:rPr>
                <w:rFonts w:ascii="Helvetica" w:hAnsi="Helvetica" w:cs="Arial"/>
                <w:lang w:val="en-GB"/>
              </w:rPr>
            </w:pPr>
            <w:r w:rsidRPr="0026720F">
              <w:rPr>
                <w:rFonts w:ascii="Helvetica" w:hAnsi="Helvetica" w:cs="Arial"/>
                <w:lang w:val="en-GB"/>
              </w:rPr>
              <w:t>[</w:t>
            </w:r>
          </w:p>
          <w:p w14:paraId="43A276D3" w14:textId="67AA6FF3" w:rsidR="00D73103" w:rsidRPr="00D73103" w:rsidRDefault="00D73103" w:rsidP="00D73103">
            <w:pPr>
              <w:pStyle w:val="Prrafodelista"/>
              <w:numPr>
                <w:ilvl w:val="0"/>
                <w:numId w:val="8"/>
              </w:numPr>
              <w:jc w:val="both"/>
              <w:rPr>
                <w:rFonts w:ascii="Helvetica" w:hAnsi="Helvetica" w:cs="Arial"/>
                <w:lang w:val="en-GB"/>
              </w:rPr>
            </w:pPr>
            <w:r w:rsidRPr="0026720F">
              <w:rPr>
                <w:rFonts w:ascii="Helvetica" w:hAnsi="Helvetica" w:cs="Arial"/>
                <w:lang w:val="en-GB"/>
              </w:rPr>
              <w:t>]</w:t>
            </w:r>
            <w:r w:rsidRPr="0026720F">
              <w:rPr>
                <w:rFonts w:ascii="Helvetica" w:hAnsi="Helvetica" w:cs="Arial"/>
                <w:i/>
                <w:lang w:val="en-GB"/>
              </w:rPr>
              <w:t> </w:t>
            </w:r>
          </w:p>
          <w:p w14:paraId="33525A8B" w14:textId="197BF63E" w:rsidR="008D79A9" w:rsidRPr="0026720F" w:rsidRDefault="0050051C" w:rsidP="008D79A9">
            <w:pPr>
              <w:pStyle w:val="Prrafodelista"/>
              <w:numPr>
                <w:ilvl w:val="0"/>
                <w:numId w:val="8"/>
              </w:numPr>
              <w:jc w:val="both"/>
              <w:rPr>
                <w:rFonts w:ascii="Helvetica" w:hAnsi="Helvetica" w:cs="Arial"/>
                <w:lang w:val="en-GB"/>
              </w:rPr>
            </w:pPr>
            <w:r w:rsidRPr="0026720F">
              <w:rPr>
                <w:rFonts w:ascii="Helvetica" w:hAnsi="Helvetica" w:cs="Arial"/>
                <w:lang w:val="en-GB"/>
              </w:rPr>
              <w:t>Identify the user session</w:t>
            </w:r>
          </w:p>
          <w:p w14:paraId="79685458" w14:textId="4367510C" w:rsidR="008D79A9" w:rsidRPr="0026720F" w:rsidRDefault="008D79A9" w:rsidP="008D79A9">
            <w:pPr>
              <w:pStyle w:val="Prrafodelista"/>
              <w:numPr>
                <w:ilvl w:val="0"/>
                <w:numId w:val="8"/>
              </w:numPr>
              <w:jc w:val="both"/>
              <w:rPr>
                <w:rFonts w:ascii="Helvetica" w:hAnsi="Helvetica" w:cs="Arial"/>
                <w:lang w:val="en-GB"/>
              </w:rPr>
            </w:pPr>
            <w:r w:rsidRPr="0026720F">
              <w:rPr>
                <w:rFonts w:ascii="Helvetica" w:hAnsi="Helvetica" w:cs="Arial"/>
                <w:lang w:val="en-GB"/>
              </w:rPr>
              <w:t>Admin ID </w:t>
            </w:r>
          </w:p>
          <w:p w14:paraId="3278A99B" w14:textId="0DC12401" w:rsidR="008D79A9" w:rsidRPr="0026720F" w:rsidRDefault="008D79A9" w:rsidP="008D79A9">
            <w:pPr>
              <w:pStyle w:val="Prrafodelista"/>
              <w:numPr>
                <w:ilvl w:val="0"/>
                <w:numId w:val="8"/>
              </w:numPr>
              <w:jc w:val="both"/>
              <w:rPr>
                <w:rFonts w:ascii="Helvetica" w:hAnsi="Helvetica" w:cs="Arial"/>
                <w:lang w:val="en-GB"/>
              </w:rPr>
            </w:pPr>
            <w:r w:rsidRPr="0026720F">
              <w:rPr>
                <w:rFonts w:ascii="Helvetica" w:hAnsi="Helvetica" w:cs="Arial"/>
                <w:lang w:val="en-GB"/>
              </w:rPr>
              <w:t>User search </w:t>
            </w:r>
          </w:p>
          <w:p w14:paraId="1FAFEC95" w14:textId="414C7743" w:rsidR="008D79A9" w:rsidRPr="0026720F" w:rsidRDefault="008D79A9" w:rsidP="008D79A9">
            <w:pPr>
              <w:pStyle w:val="Prrafodelista"/>
              <w:numPr>
                <w:ilvl w:val="0"/>
                <w:numId w:val="8"/>
              </w:numPr>
              <w:jc w:val="both"/>
              <w:rPr>
                <w:rFonts w:ascii="Helvetica" w:hAnsi="Helvetica" w:cs="Arial"/>
                <w:lang w:val="en-GB"/>
              </w:rPr>
            </w:pPr>
            <w:r w:rsidRPr="0026720F">
              <w:rPr>
                <w:rFonts w:ascii="Helvetica" w:hAnsi="Helvetica" w:cs="Arial"/>
                <w:lang w:val="en-GB"/>
              </w:rPr>
              <w:t>Google analytics #1, #2, #3.</w:t>
            </w:r>
          </w:p>
          <w:p w14:paraId="0A41E6AC" w14:textId="33083295" w:rsidR="008D79A9" w:rsidRPr="0026720F" w:rsidRDefault="00EA2CE4" w:rsidP="008D79A9">
            <w:pPr>
              <w:pStyle w:val="Prrafodelista"/>
              <w:numPr>
                <w:ilvl w:val="0"/>
                <w:numId w:val="8"/>
              </w:numPr>
              <w:jc w:val="both"/>
              <w:rPr>
                <w:rFonts w:ascii="Helvetica" w:hAnsi="Helvetica" w:cs="Arial"/>
                <w:lang w:val="en-GB"/>
              </w:rPr>
            </w:pPr>
            <w:proofErr w:type="spellStart"/>
            <w:r>
              <w:rPr>
                <w:rFonts w:ascii="Helvetica" w:hAnsi="Helvetica" w:cs="Arial"/>
                <w:lang w:val="en-GB"/>
              </w:rPr>
              <w:t>Linkedin</w:t>
            </w:r>
            <w:proofErr w:type="spellEnd"/>
          </w:p>
          <w:p w14:paraId="7447DE80" w14:textId="79CA4099" w:rsidR="00D62A4F" w:rsidRPr="0026720F" w:rsidRDefault="00D62A4F" w:rsidP="00350CCB">
            <w:pPr>
              <w:jc w:val="both"/>
              <w:rPr>
                <w:rFonts w:ascii="Helvetica" w:hAnsi="Helvetica" w:cs="Arial"/>
                <w:lang w:val="en-GB"/>
              </w:rPr>
            </w:pPr>
          </w:p>
        </w:tc>
        <w:tc>
          <w:tcPr>
            <w:tcW w:w="4531" w:type="dxa"/>
          </w:tcPr>
          <w:p w14:paraId="32E773B6" w14:textId="0027E271" w:rsidR="008D79A9" w:rsidRPr="0026720F" w:rsidRDefault="00B56B46" w:rsidP="008D79A9">
            <w:pPr>
              <w:pStyle w:val="Prrafodelista"/>
              <w:numPr>
                <w:ilvl w:val="0"/>
                <w:numId w:val="8"/>
              </w:numPr>
              <w:jc w:val="both"/>
              <w:rPr>
                <w:rFonts w:ascii="Helvetica" w:hAnsi="Helvetica" w:cs="Arial"/>
                <w:lang w:val="en-GB"/>
              </w:rPr>
            </w:pPr>
            <w:r w:rsidRPr="0026720F">
              <w:rPr>
                <w:rFonts w:ascii="Helvetica" w:hAnsi="Helvetica" w:cs="Arial"/>
                <w:lang w:val="en-GB"/>
              </w:rPr>
              <w:t>Improve the quality of the services proposed by the Platform</w:t>
            </w:r>
            <w:r w:rsidR="00D37E6C" w:rsidRPr="0026720F">
              <w:rPr>
                <w:rFonts w:ascii="Helvetica" w:hAnsi="Helvetica" w:cs="Arial"/>
                <w:lang w:val="en-GB"/>
              </w:rPr>
              <w:t xml:space="preserve">; </w:t>
            </w:r>
          </w:p>
          <w:p w14:paraId="18C64D46" w14:textId="58C53919" w:rsidR="00D37E6C" w:rsidRPr="0026720F" w:rsidRDefault="00B56B46" w:rsidP="00D37E6C">
            <w:pPr>
              <w:pStyle w:val="Prrafodelista"/>
              <w:numPr>
                <w:ilvl w:val="0"/>
                <w:numId w:val="8"/>
              </w:numPr>
              <w:jc w:val="both"/>
              <w:rPr>
                <w:rFonts w:ascii="Helvetica" w:hAnsi="Helvetica" w:cs="Arial"/>
                <w:lang w:val="en-GB"/>
              </w:rPr>
            </w:pPr>
            <w:r w:rsidRPr="0026720F">
              <w:rPr>
                <w:rFonts w:ascii="Helvetica" w:hAnsi="Helvetica" w:cs="Arial"/>
                <w:lang w:val="en-GB"/>
              </w:rPr>
              <w:t>Improve the usage functionalities of the Platform</w:t>
            </w:r>
            <w:r w:rsidR="00D37E6C" w:rsidRPr="0026720F">
              <w:rPr>
                <w:rFonts w:ascii="Helvetica" w:hAnsi="Helvetica" w:cs="Arial"/>
                <w:lang w:val="en-GB"/>
              </w:rPr>
              <w:t xml:space="preserve">; </w:t>
            </w:r>
          </w:p>
          <w:p w14:paraId="1131D6EB" w14:textId="22035F80" w:rsidR="00D37E6C" w:rsidRPr="0026720F" w:rsidRDefault="0039568D" w:rsidP="00D37E6C">
            <w:pPr>
              <w:pStyle w:val="Prrafodelista"/>
              <w:numPr>
                <w:ilvl w:val="0"/>
                <w:numId w:val="8"/>
              </w:numPr>
              <w:jc w:val="both"/>
              <w:rPr>
                <w:rFonts w:ascii="Helvetica" w:hAnsi="Helvetica" w:cs="Arial"/>
                <w:lang w:val="en-GB"/>
              </w:rPr>
            </w:pPr>
            <w:r w:rsidRPr="0026720F">
              <w:rPr>
                <w:rFonts w:ascii="Helvetica" w:hAnsi="Helvetica" w:cs="Arial"/>
                <w:lang w:val="en-GB"/>
              </w:rPr>
              <w:t>Create statistics regarding the effective use of the Platform</w:t>
            </w:r>
            <w:r w:rsidR="00D37E6C" w:rsidRPr="0026720F">
              <w:rPr>
                <w:rFonts w:ascii="Helvetica" w:hAnsi="Helvetica" w:cs="Arial"/>
                <w:lang w:val="en-GB"/>
              </w:rPr>
              <w:t xml:space="preserve">; </w:t>
            </w:r>
          </w:p>
          <w:p w14:paraId="38CF18FA" w14:textId="4C63462F" w:rsidR="008D79A9" w:rsidRPr="0026720F" w:rsidRDefault="0039568D" w:rsidP="00D37E6C">
            <w:pPr>
              <w:pStyle w:val="Prrafodelista"/>
              <w:numPr>
                <w:ilvl w:val="0"/>
                <w:numId w:val="8"/>
              </w:numPr>
              <w:jc w:val="both"/>
              <w:rPr>
                <w:rFonts w:ascii="Helvetica" w:hAnsi="Helvetica" w:cs="Arial"/>
                <w:lang w:val="en-GB"/>
              </w:rPr>
            </w:pPr>
            <w:r w:rsidRPr="0026720F">
              <w:rPr>
                <w:rFonts w:ascii="Helvetica" w:hAnsi="Helvetica" w:cs="Arial"/>
                <w:lang w:val="en-GB"/>
              </w:rPr>
              <w:t xml:space="preserve">Enable </w:t>
            </w:r>
            <w:r w:rsidR="00A14CB5" w:rsidRPr="0026720F">
              <w:rPr>
                <w:rFonts w:ascii="Helvetica" w:hAnsi="Helvetica" w:cs="Arial"/>
                <w:lang w:val="en-GB"/>
              </w:rPr>
              <w:t>the User not to have to reconnect to the Platform for every new navigation on the Platform</w:t>
            </w:r>
            <w:r w:rsidR="008D79A9" w:rsidRPr="0026720F">
              <w:rPr>
                <w:rFonts w:ascii="Helvetica" w:hAnsi="Helvetica" w:cs="Arial"/>
                <w:lang w:val="en-GB"/>
              </w:rPr>
              <w:t xml:space="preserve">; </w:t>
            </w:r>
          </w:p>
          <w:p w14:paraId="6663D395" w14:textId="057739BC" w:rsidR="008D79A9" w:rsidRPr="0026720F" w:rsidRDefault="0087770A" w:rsidP="00D37E6C">
            <w:pPr>
              <w:pStyle w:val="Prrafodelista"/>
              <w:numPr>
                <w:ilvl w:val="0"/>
                <w:numId w:val="8"/>
              </w:numPr>
              <w:jc w:val="both"/>
              <w:rPr>
                <w:rFonts w:ascii="Helvetica" w:hAnsi="Helvetica" w:cs="Arial"/>
                <w:lang w:val="en-GB"/>
              </w:rPr>
            </w:pPr>
            <w:r w:rsidRPr="0026720F">
              <w:rPr>
                <w:rFonts w:ascii="Helvetica" w:hAnsi="Helvetica" w:cs="Arial"/>
                <w:lang w:val="en-GB"/>
              </w:rPr>
              <w:t>Invite the User to events organized by the Platform</w:t>
            </w:r>
            <w:r w:rsidR="008D79A9" w:rsidRPr="0026720F">
              <w:rPr>
                <w:rFonts w:ascii="Helvetica" w:hAnsi="Helvetica" w:cs="Arial"/>
                <w:lang w:val="en-GB"/>
              </w:rPr>
              <w:t xml:space="preserve">; </w:t>
            </w:r>
          </w:p>
          <w:p w14:paraId="04ABC386" w14:textId="0C8152EB" w:rsidR="00092059" w:rsidRPr="0026720F" w:rsidRDefault="00B47E46" w:rsidP="00C71981">
            <w:pPr>
              <w:pStyle w:val="Prrafodelista"/>
              <w:numPr>
                <w:ilvl w:val="0"/>
                <w:numId w:val="8"/>
              </w:numPr>
              <w:jc w:val="both"/>
              <w:rPr>
                <w:rFonts w:ascii="Helvetica" w:hAnsi="Helvetica" w:cs="Arial"/>
                <w:lang w:val="en-GB"/>
              </w:rPr>
            </w:pPr>
            <w:r w:rsidRPr="0026720F">
              <w:rPr>
                <w:rFonts w:ascii="Helvetica" w:hAnsi="Helvetica" w:cs="Arial"/>
                <w:lang w:val="en-GB"/>
              </w:rPr>
              <w:t>Create statistics regarding the different levels of activity on the Platform</w:t>
            </w:r>
            <w:r w:rsidR="00D37E6C" w:rsidRPr="0026720F">
              <w:rPr>
                <w:rFonts w:ascii="Helvetica" w:hAnsi="Helvetica" w:cs="Arial"/>
                <w:lang w:val="en-GB"/>
              </w:rPr>
              <w:t xml:space="preserve">. </w:t>
            </w:r>
            <w:r w:rsidR="00A31158" w:rsidRPr="0026720F">
              <w:rPr>
                <w:rFonts w:ascii="Helvetica" w:hAnsi="Helvetica" w:cs="Arial"/>
                <w:lang w:val="en-GB"/>
              </w:rPr>
              <w:t>The</w:t>
            </w:r>
            <w:r w:rsidR="00D37E6C" w:rsidRPr="0026720F">
              <w:rPr>
                <w:rFonts w:ascii="Helvetica" w:hAnsi="Helvetica" w:cs="Arial"/>
                <w:lang w:val="en-GB"/>
              </w:rPr>
              <w:t xml:space="preserve"> cookies </w:t>
            </w:r>
            <w:r w:rsidR="00A31158" w:rsidRPr="0026720F">
              <w:rPr>
                <w:rFonts w:ascii="Helvetica" w:hAnsi="Helvetica" w:cs="Arial"/>
                <w:lang w:val="en-GB"/>
              </w:rPr>
              <w:t>cannot allow to identify the User</w:t>
            </w:r>
            <w:r w:rsidR="008D79A9" w:rsidRPr="0026720F">
              <w:rPr>
                <w:rFonts w:ascii="Helvetica" w:hAnsi="Helvetica" w:cs="Arial"/>
                <w:lang w:val="en-GB"/>
              </w:rPr>
              <w:t xml:space="preserve">; </w:t>
            </w:r>
          </w:p>
          <w:p w14:paraId="0EB304F7" w14:textId="46DDEF2D" w:rsidR="008D79A9" w:rsidRPr="0026720F" w:rsidRDefault="007151CE" w:rsidP="00C71981">
            <w:pPr>
              <w:pStyle w:val="Prrafodelista"/>
              <w:numPr>
                <w:ilvl w:val="0"/>
                <w:numId w:val="8"/>
              </w:numPr>
              <w:jc w:val="both"/>
              <w:rPr>
                <w:rFonts w:ascii="Helvetica" w:hAnsi="Helvetica" w:cs="Arial"/>
                <w:lang w:val="en-GB"/>
              </w:rPr>
            </w:pPr>
            <w:r w:rsidRPr="0026720F">
              <w:rPr>
                <w:rFonts w:ascii="Helvetica" w:hAnsi="Helvetica" w:cs="Arial"/>
                <w:lang w:val="en-GB"/>
              </w:rPr>
              <w:t>Enable the synchronization of the User’s</w:t>
            </w:r>
            <w:r w:rsidR="008D79A9" w:rsidRPr="0026720F">
              <w:rPr>
                <w:rFonts w:ascii="Helvetica" w:hAnsi="Helvetica" w:cs="Arial"/>
                <w:lang w:val="en-GB"/>
              </w:rPr>
              <w:t xml:space="preserve"> LinkedIn </w:t>
            </w:r>
            <w:r w:rsidRPr="0026720F">
              <w:rPr>
                <w:rFonts w:ascii="Helvetica" w:hAnsi="Helvetica" w:cs="Arial"/>
                <w:lang w:val="en-GB"/>
              </w:rPr>
              <w:t>profile</w:t>
            </w:r>
            <w:r w:rsidR="008D79A9" w:rsidRPr="0026720F">
              <w:rPr>
                <w:rFonts w:ascii="Helvetica" w:hAnsi="Helvetica" w:cs="Arial"/>
                <w:lang w:val="en-GB"/>
              </w:rPr>
              <w:t xml:space="preserve">; </w:t>
            </w:r>
          </w:p>
          <w:p w14:paraId="042FDA8D" w14:textId="7136BEF6" w:rsidR="00595072" w:rsidRPr="0026720F" w:rsidRDefault="007151CE" w:rsidP="00C71981">
            <w:pPr>
              <w:pStyle w:val="Prrafodelista"/>
              <w:numPr>
                <w:ilvl w:val="0"/>
                <w:numId w:val="8"/>
              </w:numPr>
              <w:jc w:val="both"/>
              <w:rPr>
                <w:rFonts w:ascii="Helvetica" w:hAnsi="Helvetica" w:cs="Arial"/>
                <w:lang w:val="en-GB"/>
              </w:rPr>
            </w:pPr>
            <w:r w:rsidRPr="0026720F">
              <w:rPr>
                <w:rFonts w:ascii="Helvetica" w:hAnsi="Helvetica" w:cs="Arial"/>
                <w:lang w:val="en-GB"/>
              </w:rPr>
              <w:t>Manage banking transactions</w:t>
            </w:r>
            <w:r w:rsidR="00595072" w:rsidRPr="0026720F">
              <w:rPr>
                <w:rFonts w:ascii="Helvetica" w:hAnsi="Helvetica" w:cs="Arial"/>
                <w:lang w:val="en-GB"/>
              </w:rPr>
              <w:t>.</w:t>
            </w:r>
          </w:p>
        </w:tc>
      </w:tr>
    </w:tbl>
    <w:p w14:paraId="072EAB53" w14:textId="77777777" w:rsidR="008D79A9" w:rsidRPr="0026720F" w:rsidRDefault="008D79A9" w:rsidP="00350CCB">
      <w:pPr>
        <w:jc w:val="both"/>
        <w:rPr>
          <w:rFonts w:ascii="Helvetica" w:hAnsi="Helvetica" w:cs="Arial"/>
          <w:lang w:val="en-GB"/>
        </w:rPr>
      </w:pPr>
    </w:p>
    <w:p w14:paraId="6C61A58C" w14:textId="2DBD8387" w:rsidR="005658F5" w:rsidRPr="0026720F" w:rsidRDefault="005658F5" w:rsidP="00350CCB">
      <w:pPr>
        <w:jc w:val="both"/>
        <w:rPr>
          <w:rFonts w:ascii="Helvetica" w:hAnsi="Helvetica" w:cs="Arial"/>
          <w:lang w:val="en-GB"/>
        </w:rPr>
      </w:pPr>
      <w:r w:rsidRPr="0026720F">
        <w:rPr>
          <w:rFonts w:ascii="Helvetica" w:hAnsi="Helvetica" w:cs="Arial"/>
          <w:lang w:val="en-GB"/>
        </w:rPr>
        <w:t>The Company only collects and processes the User’s personal data for the purpose for the optimal implementation and use of the Platform that is put at its disposal.</w:t>
      </w:r>
    </w:p>
    <w:p w14:paraId="3A31B6CD" w14:textId="42BC73C5" w:rsidR="00CC3091" w:rsidRPr="0026720F" w:rsidRDefault="00CA3E30" w:rsidP="00A67169">
      <w:pPr>
        <w:pStyle w:val="Prrafodelista"/>
        <w:numPr>
          <w:ilvl w:val="0"/>
          <w:numId w:val="13"/>
        </w:numPr>
        <w:shd w:val="clear" w:color="auto" w:fill="FFFFFF"/>
        <w:spacing w:line="240" w:lineRule="auto"/>
        <w:jc w:val="both"/>
        <w:textAlignment w:val="baseline"/>
        <w:rPr>
          <w:rFonts w:ascii="Helvetica" w:hAnsi="Helvetica" w:cs="Arial"/>
          <w:b/>
          <w:lang w:val="en-GB"/>
        </w:rPr>
      </w:pPr>
      <w:r w:rsidRPr="0026720F">
        <w:rPr>
          <w:rFonts w:ascii="Helvetica" w:hAnsi="Helvetica" w:cs="Arial"/>
          <w:b/>
          <w:lang w:val="en-GB"/>
        </w:rPr>
        <w:t xml:space="preserve">USER’S </w:t>
      </w:r>
      <w:r w:rsidR="00CC3091" w:rsidRPr="0026720F">
        <w:rPr>
          <w:rFonts w:ascii="Helvetica" w:hAnsi="Helvetica" w:cs="Arial"/>
          <w:b/>
          <w:lang w:val="en-GB"/>
        </w:rPr>
        <w:t>CONSENT</w:t>
      </w:r>
      <w:r w:rsidRPr="0026720F">
        <w:rPr>
          <w:rFonts w:ascii="Helvetica" w:hAnsi="Helvetica" w:cs="Arial"/>
          <w:b/>
          <w:lang w:val="en-GB"/>
        </w:rPr>
        <w:t xml:space="preserve"> TO THE COLLECTION OF DATA</w:t>
      </w:r>
    </w:p>
    <w:p w14:paraId="7B81EEDF" w14:textId="0E8B903B" w:rsidR="00CA3E30" w:rsidRPr="0026720F" w:rsidRDefault="00CA3E30" w:rsidP="00350CCB">
      <w:pPr>
        <w:jc w:val="both"/>
        <w:rPr>
          <w:rFonts w:ascii="Helvetica" w:hAnsi="Helvetica" w:cs="Arial"/>
          <w:lang w:val="en-GB"/>
        </w:rPr>
      </w:pPr>
      <w:r w:rsidRPr="0026720F">
        <w:rPr>
          <w:rFonts w:ascii="Helvetica" w:hAnsi="Helvetica" w:cs="Arial"/>
          <w:lang w:val="en-GB"/>
        </w:rPr>
        <w:t>The Company informs the User that no personal data within the meaning of applicable legislation and regulations shall be collected without the prior explicit consent of the User.</w:t>
      </w:r>
    </w:p>
    <w:p w14:paraId="1B28EA33" w14:textId="6943DBE3" w:rsidR="00CA3E30" w:rsidRPr="0026720F" w:rsidRDefault="00CA3E30" w:rsidP="00350CCB">
      <w:pPr>
        <w:jc w:val="both"/>
        <w:rPr>
          <w:rFonts w:ascii="Helvetica" w:hAnsi="Helvetica" w:cs="Arial"/>
          <w:lang w:val="en-GB"/>
        </w:rPr>
      </w:pPr>
      <w:r w:rsidRPr="0026720F">
        <w:rPr>
          <w:rFonts w:ascii="Helvetica" w:hAnsi="Helvetica" w:cs="Arial"/>
          <w:lang w:val="en-GB"/>
        </w:rPr>
        <w:t>The User expresses its consent upon i</w:t>
      </w:r>
      <w:r w:rsidR="00AE234A">
        <w:rPr>
          <w:rFonts w:ascii="Helvetica" w:hAnsi="Helvetica" w:cs="Arial"/>
          <w:lang w:val="en-GB"/>
        </w:rPr>
        <w:t xml:space="preserve">ts subscription on the Platform, </w:t>
      </w:r>
      <w:r w:rsidRPr="0026720F">
        <w:rPr>
          <w:rFonts w:ascii="Helvetica" w:hAnsi="Helvetica" w:cs="Arial"/>
          <w:lang w:val="en-GB"/>
        </w:rPr>
        <w:t>and after having been able to consult the present privacy policy.</w:t>
      </w:r>
    </w:p>
    <w:p w14:paraId="72029B6B" w14:textId="66C96381" w:rsidR="00CA3E30" w:rsidRPr="0026720F" w:rsidRDefault="00CA3E30" w:rsidP="00350CCB">
      <w:pPr>
        <w:jc w:val="both"/>
        <w:rPr>
          <w:rFonts w:ascii="Helvetica" w:hAnsi="Helvetica" w:cs="Arial"/>
          <w:lang w:val="en-GB"/>
        </w:rPr>
      </w:pPr>
      <w:r w:rsidRPr="0026720F">
        <w:rPr>
          <w:rFonts w:ascii="Helvetica" w:hAnsi="Helvetica" w:cs="Arial"/>
          <w:lang w:val="en-GB"/>
        </w:rPr>
        <w:t xml:space="preserve">The Company and its subcontractors commit to a lawful and fair collection of the User’s data, in full transparency and in compliance with the rights conferred to the User pursuant to applicable legislation and regulations. </w:t>
      </w:r>
    </w:p>
    <w:p w14:paraId="4A977F39" w14:textId="1E29EAC4" w:rsidR="004A3C25" w:rsidRPr="0026720F" w:rsidRDefault="00DC3B2D" w:rsidP="00A67169">
      <w:pPr>
        <w:pStyle w:val="Prrafodelista"/>
        <w:numPr>
          <w:ilvl w:val="0"/>
          <w:numId w:val="13"/>
        </w:numPr>
        <w:jc w:val="both"/>
        <w:rPr>
          <w:rFonts w:ascii="Helvetica" w:hAnsi="Helvetica" w:cs="Arial"/>
          <w:b/>
          <w:lang w:val="en-GB"/>
        </w:rPr>
      </w:pPr>
      <w:r w:rsidRPr="0026720F">
        <w:rPr>
          <w:rFonts w:ascii="Helvetica" w:hAnsi="Helvetica" w:cs="Arial"/>
          <w:b/>
          <w:lang w:val="en-GB"/>
        </w:rPr>
        <w:t>LENGHT OF DATA RETENTION</w:t>
      </w:r>
    </w:p>
    <w:p w14:paraId="77460487" w14:textId="68A2220F" w:rsidR="00DC3B2D" w:rsidRPr="0026720F" w:rsidRDefault="00DC3B2D" w:rsidP="00350CCB">
      <w:pPr>
        <w:jc w:val="both"/>
        <w:rPr>
          <w:rFonts w:ascii="Helvetica" w:hAnsi="Helvetica" w:cs="Arial"/>
          <w:lang w:val="en-GB"/>
        </w:rPr>
      </w:pPr>
      <w:r w:rsidRPr="0026720F">
        <w:rPr>
          <w:rFonts w:ascii="Helvetica" w:hAnsi="Helvetica" w:cs="Arial"/>
          <w:lang w:val="en-GB"/>
        </w:rPr>
        <w:t>The Company informs the User that the data is retained only during the length of the User’s subscription on the Platform.</w:t>
      </w:r>
    </w:p>
    <w:p w14:paraId="5428AFFE" w14:textId="5956E505" w:rsidR="00DC3B2D" w:rsidRPr="0026720F" w:rsidRDefault="00DC3B2D" w:rsidP="00350CCB">
      <w:pPr>
        <w:jc w:val="both"/>
        <w:rPr>
          <w:rFonts w:ascii="Helvetica" w:hAnsi="Helvetica" w:cs="Arial"/>
          <w:lang w:val="en-GB"/>
        </w:rPr>
      </w:pPr>
      <w:r w:rsidRPr="0026720F">
        <w:rPr>
          <w:rFonts w:ascii="Helvetica" w:hAnsi="Helvetica" w:cs="Arial"/>
          <w:lang w:val="en-GB"/>
        </w:rPr>
        <w:lastRenderedPageBreak/>
        <w:t>Following the termination of said subscription, the data collected upon the subscription as well as the content published by the User on the Platform shall be deleted after a period of [</w:t>
      </w:r>
      <w:r w:rsidR="00F43FBF">
        <w:rPr>
          <w:rFonts w:ascii="Helvetica" w:hAnsi="Helvetica" w:cs="Arial"/>
          <w:highlight w:val="yellow"/>
          <w:lang w:val="en-GB"/>
        </w:rPr>
        <w:t>5 Years</w:t>
      </w:r>
      <w:r w:rsidRPr="0026720F">
        <w:rPr>
          <w:rFonts w:ascii="Helvetica" w:hAnsi="Helvetica" w:cs="Arial"/>
          <w:lang w:val="en-GB"/>
        </w:rPr>
        <w:t>].</w:t>
      </w:r>
    </w:p>
    <w:p w14:paraId="2BEDE1E8" w14:textId="0575CB50" w:rsidR="00922D05" w:rsidRDefault="00E90280" w:rsidP="00922D05">
      <w:pPr>
        <w:rPr>
          <w:rFonts w:ascii="Helvetica" w:hAnsi="Helvetica" w:cs="Arial"/>
          <w:highlight w:val="yellow"/>
          <w:lang w:val="en-GB"/>
        </w:rPr>
      </w:pPr>
      <w:r w:rsidRPr="000B39EE">
        <w:rPr>
          <w:rFonts w:ascii="Helvetica" w:hAnsi="Helvetica" w:cs="Arial"/>
          <w:lang w:val="en-GB"/>
        </w:rPr>
        <w:t xml:space="preserve">You can consult </w:t>
      </w:r>
      <w:r w:rsidR="00922D05">
        <w:rPr>
          <w:rFonts w:ascii="Helvetica" w:hAnsi="Helvetica" w:cs="Arial"/>
          <w:lang w:val="en-GB"/>
        </w:rPr>
        <w:t>IEB</w:t>
      </w:r>
      <w:r w:rsidRPr="000B39EE">
        <w:rPr>
          <w:rFonts w:ascii="Helvetica" w:hAnsi="Helvetica" w:cs="Arial"/>
          <w:lang w:val="en-GB"/>
        </w:rPr>
        <w:t>’s privacy policy by clicking on the following link</w:t>
      </w:r>
      <w:r w:rsidR="00592F4F" w:rsidRPr="000B39EE">
        <w:rPr>
          <w:rFonts w:ascii="Helvetica" w:hAnsi="Helvetica" w:cs="Arial"/>
          <w:lang w:val="en-GB"/>
        </w:rPr>
        <w:t>:</w:t>
      </w:r>
      <w:r w:rsidRPr="000B39EE">
        <w:rPr>
          <w:rFonts w:ascii="Helvetica" w:hAnsi="Helvetica" w:cs="Arial"/>
          <w:lang w:val="en-GB"/>
        </w:rPr>
        <w:t xml:space="preserve"> </w:t>
      </w:r>
      <w:r w:rsidR="00922D05" w:rsidRPr="00922D05">
        <w:rPr>
          <w:rFonts w:ascii="Helvetica" w:hAnsi="Helvetica" w:cs="Arial"/>
          <w:lang w:val="en-GB"/>
        </w:rPr>
        <w:t>https://onboarding.ieb.es/terminos-condiciones/</w:t>
      </w:r>
      <w:r w:rsidR="00922D05" w:rsidRPr="00922D05">
        <w:rPr>
          <w:rFonts w:ascii="Helvetica" w:hAnsi="Helvetica" w:cs="Arial"/>
          <w:highlight w:val="yellow"/>
          <w:lang w:val="en-GB"/>
        </w:rPr>
        <w:t xml:space="preserve"> </w:t>
      </w:r>
    </w:p>
    <w:p w14:paraId="485FEB15" w14:textId="130570D1" w:rsidR="00406966" w:rsidRPr="000B39EE" w:rsidRDefault="00406966" w:rsidP="00595072">
      <w:pPr>
        <w:jc w:val="both"/>
        <w:rPr>
          <w:rFonts w:ascii="Helvetica" w:hAnsi="Helvetica" w:cs="Arial"/>
          <w:lang w:val="en-GB"/>
        </w:rPr>
      </w:pPr>
      <w:r w:rsidRPr="000B39EE">
        <w:rPr>
          <w:rFonts w:ascii="Helvetica" w:hAnsi="Helvetica" w:cs="Arial"/>
          <w:lang w:val="en-GB"/>
        </w:rPr>
        <w:t>]</w:t>
      </w:r>
    </w:p>
    <w:p w14:paraId="39B1C8AD" w14:textId="57A905F9" w:rsidR="00E90280" w:rsidRPr="000B39EE" w:rsidRDefault="00E90280" w:rsidP="000B14B7">
      <w:pPr>
        <w:jc w:val="both"/>
        <w:rPr>
          <w:rFonts w:ascii="Helvetica" w:hAnsi="Helvetica" w:cs="Arial"/>
          <w:lang w:val="en-GB"/>
        </w:rPr>
      </w:pPr>
      <w:r w:rsidRPr="000B39EE">
        <w:rPr>
          <w:rFonts w:ascii="Helvetica" w:hAnsi="Helvetica" w:cs="Arial"/>
          <w:lang w:val="en-GB"/>
        </w:rPr>
        <w:t xml:space="preserve">In accordance with application legislation, cookie data will be automatically deleted thirteen (13) months following their placing on the User’s terminal. </w:t>
      </w:r>
    </w:p>
    <w:p w14:paraId="0A56FCF3" w14:textId="4A350118" w:rsidR="00E90280" w:rsidRPr="0026720F" w:rsidRDefault="00D76B36" w:rsidP="000B14B7">
      <w:pPr>
        <w:jc w:val="both"/>
        <w:rPr>
          <w:rFonts w:ascii="Helvetica" w:hAnsi="Helvetica" w:cs="Arial"/>
          <w:lang w:val="en-GB"/>
        </w:rPr>
      </w:pPr>
      <w:r w:rsidRPr="000B39EE">
        <w:rPr>
          <w:rFonts w:ascii="Helvetica" w:hAnsi="Helvetica" w:cs="Arial"/>
          <w:lang w:val="en-GB"/>
        </w:rPr>
        <w:t>Finally, the data regarding the identification of the Users</w:t>
      </w:r>
      <w:r w:rsidRPr="0026720F">
        <w:rPr>
          <w:rFonts w:ascii="Helvetica" w:hAnsi="Helvetica" w:cs="Arial"/>
          <w:lang w:val="en-GB"/>
        </w:rPr>
        <w:t xml:space="preserve"> in case of exercise of their rights pursuant to Article 6 of the present privacy policy shall be retained </w:t>
      </w:r>
      <w:r w:rsidR="0031533F" w:rsidRPr="0026720F">
        <w:rPr>
          <w:rFonts w:ascii="Helvetica" w:hAnsi="Helvetica" w:cs="Arial"/>
          <w:lang w:val="en-GB"/>
        </w:rPr>
        <w:t>for (</w:t>
      </w:r>
      <w:proofErr w:type="spellStart"/>
      <w:r w:rsidR="0031533F" w:rsidRPr="0026720F">
        <w:rPr>
          <w:rFonts w:ascii="Helvetica" w:hAnsi="Helvetica" w:cs="Arial"/>
          <w:lang w:val="en-GB"/>
        </w:rPr>
        <w:t>i</w:t>
      </w:r>
      <w:proofErr w:type="spellEnd"/>
      <w:r w:rsidR="0031533F" w:rsidRPr="0026720F">
        <w:rPr>
          <w:rFonts w:ascii="Helvetica" w:hAnsi="Helvetica" w:cs="Arial"/>
          <w:lang w:val="en-GB"/>
        </w:rPr>
        <w:t>) one (1) year in case of exercise of their access or rectification rights and (ii) three (3) years in case of exercise of their opposition right.</w:t>
      </w:r>
    </w:p>
    <w:p w14:paraId="29E68DBD" w14:textId="24D8082D" w:rsidR="00350CCB" w:rsidRPr="0026720F" w:rsidRDefault="00350CCB" w:rsidP="00A67169">
      <w:pPr>
        <w:pStyle w:val="Prrafodelista"/>
        <w:numPr>
          <w:ilvl w:val="0"/>
          <w:numId w:val="13"/>
        </w:numPr>
        <w:shd w:val="clear" w:color="auto" w:fill="FFFFFF"/>
        <w:spacing w:line="240" w:lineRule="auto"/>
        <w:jc w:val="both"/>
        <w:textAlignment w:val="baseline"/>
        <w:rPr>
          <w:rFonts w:ascii="Helvetica" w:eastAsia="Times New Roman" w:hAnsi="Helvetica" w:cs="Arial"/>
          <w:b/>
          <w:caps/>
          <w:lang w:val="en-GB" w:eastAsia="fr-FR"/>
        </w:rPr>
      </w:pPr>
      <w:r w:rsidRPr="0026720F">
        <w:rPr>
          <w:rFonts w:ascii="Helvetica" w:eastAsia="Times New Roman" w:hAnsi="Helvetica" w:cs="Arial"/>
          <w:b/>
          <w:caps/>
          <w:lang w:val="en-GB" w:eastAsia="fr-FR"/>
        </w:rPr>
        <w:t xml:space="preserve">OBLIGATIONS </w:t>
      </w:r>
      <w:r w:rsidR="001A6A54" w:rsidRPr="0026720F">
        <w:rPr>
          <w:rFonts w:ascii="Helvetica" w:eastAsia="Times New Roman" w:hAnsi="Helvetica" w:cs="Arial"/>
          <w:b/>
          <w:caps/>
          <w:lang w:val="en-GB" w:eastAsia="fr-FR"/>
        </w:rPr>
        <w:t>OF THE COMPANY</w:t>
      </w:r>
    </w:p>
    <w:p w14:paraId="0EBE69F0" w14:textId="324F0F64" w:rsidR="001A6A54" w:rsidRPr="0026720F" w:rsidRDefault="001A6A54" w:rsidP="004953E8">
      <w:pPr>
        <w:jc w:val="both"/>
        <w:rPr>
          <w:rFonts w:ascii="Helvetica" w:hAnsi="Helvetica" w:cs="Arial"/>
          <w:lang w:val="en-GB"/>
        </w:rPr>
      </w:pPr>
      <w:r w:rsidRPr="0026720F">
        <w:rPr>
          <w:rFonts w:ascii="Helvetica" w:hAnsi="Helvetica" w:cs="Arial"/>
          <w:lang w:val="en-GB"/>
        </w:rPr>
        <w:t xml:space="preserve">As data </w:t>
      </w:r>
      <w:r w:rsidR="00E07DB7" w:rsidRPr="0026720F">
        <w:rPr>
          <w:rFonts w:ascii="Helvetica" w:hAnsi="Helvetica" w:cs="Arial"/>
          <w:lang w:val="en-GB"/>
        </w:rPr>
        <w:t>controller</w:t>
      </w:r>
      <w:r w:rsidRPr="0026720F">
        <w:rPr>
          <w:rFonts w:ascii="Helvetica" w:hAnsi="Helvetica" w:cs="Arial"/>
          <w:lang w:val="en-GB"/>
        </w:rPr>
        <w:t xml:space="preserve"> and in accordance with applicable legislation and regulations, the Company commits to:</w:t>
      </w:r>
    </w:p>
    <w:p w14:paraId="3CD4694B" w14:textId="56CF5592" w:rsidR="001A6A54" w:rsidRPr="0026720F" w:rsidRDefault="001A6A54" w:rsidP="001A6A54">
      <w:pPr>
        <w:pStyle w:val="Prrafodelista"/>
        <w:numPr>
          <w:ilvl w:val="0"/>
          <w:numId w:val="4"/>
        </w:numPr>
        <w:jc w:val="both"/>
        <w:rPr>
          <w:rFonts w:ascii="Helvetica" w:hAnsi="Helvetica" w:cs="Arial"/>
          <w:lang w:val="en-GB"/>
        </w:rPr>
      </w:pPr>
      <w:r w:rsidRPr="0026720F">
        <w:rPr>
          <w:rFonts w:ascii="Helvetica" w:hAnsi="Helvetica" w:cs="Arial"/>
          <w:lang w:val="en-GB"/>
        </w:rPr>
        <w:t>Only collect the Users’ data for the strict purpose as described under article 2 of the present privacy policy;</w:t>
      </w:r>
    </w:p>
    <w:p w14:paraId="7E9C8CB7" w14:textId="48FA4F37" w:rsidR="001A6A54" w:rsidRPr="0026720F" w:rsidRDefault="001A6A54" w:rsidP="001A6A54">
      <w:pPr>
        <w:pStyle w:val="Prrafodelista"/>
        <w:numPr>
          <w:ilvl w:val="0"/>
          <w:numId w:val="4"/>
        </w:numPr>
        <w:jc w:val="both"/>
        <w:rPr>
          <w:rFonts w:ascii="Helvetica" w:hAnsi="Helvetica" w:cs="Arial"/>
          <w:lang w:val="en-GB"/>
        </w:rPr>
      </w:pPr>
      <w:r w:rsidRPr="0026720F">
        <w:rPr>
          <w:rFonts w:ascii="Helvetica" w:hAnsi="Helvetica" w:cs="Arial"/>
          <w:lang w:val="en-GB"/>
        </w:rPr>
        <w:t>Keep a processing register;</w:t>
      </w:r>
    </w:p>
    <w:p w14:paraId="52776213" w14:textId="74090161" w:rsidR="001A6A54" w:rsidRPr="0026720F" w:rsidRDefault="00EF3F73" w:rsidP="001A6A54">
      <w:pPr>
        <w:pStyle w:val="Prrafodelista"/>
        <w:numPr>
          <w:ilvl w:val="0"/>
          <w:numId w:val="4"/>
        </w:numPr>
        <w:jc w:val="both"/>
        <w:rPr>
          <w:rFonts w:ascii="Helvetica" w:hAnsi="Helvetica" w:cs="Arial"/>
          <w:lang w:val="en-GB"/>
        </w:rPr>
      </w:pPr>
      <w:r w:rsidRPr="0026720F">
        <w:rPr>
          <w:rFonts w:ascii="Helvetica" w:hAnsi="Helvetica" w:cs="Arial"/>
          <w:lang w:val="en-GB"/>
        </w:rPr>
        <w:t>Put in place all necessary technical and organizational appropriate measures in order to ensure the security, confidentiality, integrity, availability and the resilience of the process systems and services;</w:t>
      </w:r>
    </w:p>
    <w:p w14:paraId="6D1F9B3E" w14:textId="77777777" w:rsidR="00DF4EC2" w:rsidRPr="0026720F" w:rsidRDefault="00EF3F73" w:rsidP="00DF4EC2">
      <w:pPr>
        <w:pStyle w:val="Prrafodelista"/>
        <w:numPr>
          <w:ilvl w:val="0"/>
          <w:numId w:val="4"/>
        </w:numPr>
        <w:jc w:val="both"/>
        <w:rPr>
          <w:rFonts w:ascii="Helvetica" w:hAnsi="Helvetica" w:cs="Arial"/>
          <w:lang w:val="en-GB"/>
        </w:rPr>
      </w:pPr>
      <w:r w:rsidRPr="0026720F">
        <w:rPr>
          <w:rFonts w:ascii="Helvetica" w:hAnsi="Helvetica" w:cs="Arial"/>
          <w:lang w:val="en-GB"/>
        </w:rPr>
        <w:t>Limit the access to the Users’ data to the persons duly authorized to this effect;</w:t>
      </w:r>
    </w:p>
    <w:p w14:paraId="4C702462" w14:textId="132A0F96" w:rsidR="00DF4EC2" w:rsidRPr="0026720F" w:rsidRDefault="00DF4EC2" w:rsidP="00DF4EC2">
      <w:pPr>
        <w:pStyle w:val="Prrafodelista"/>
        <w:numPr>
          <w:ilvl w:val="0"/>
          <w:numId w:val="4"/>
        </w:numPr>
        <w:jc w:val="both"/>
        <w:rPr>
          <w:rFonts w:ascii="Helvetica" w:hAnsi="Helvetica" w:cs="Arial"/>
          <w:lang w:val="en-GB"/>
        </w:rPr>
      </w:pPr>
      <w:r w:rsidRPr="0026720F">
        <w:rPr>
          <w:rFonts w:ascii="Helvetica" w:hAnsi="Helvetica" w:cs="Arial"/>
          <w:lang w:val="en-GB"/>
        </w:rPr>
        <w:t>Increase awareness and train staff members regarding the processing of personal data;</w:t>
      </w:r>
    </w:p>
    <w:p w14:paraId="2FF3BA70" w14:textId="4958A653" w:rsidR="009C28CF" w:rsidRPr="0026720F" w:rsidRDefault="009C28CF" w:rsidP="009C28CF">
      <w:pPr>
        <w:pStyle w:val="Sinespaciado"/>
        <w:numPr>
          <w:ilvl w:val="0"/>
          <w:numId w:val="4"/>
        </w:numPr>
        <w:rPr>
          <w:rFonts w:ascii="Helvetica" w:eastAsiaTheme="minorHAnsi" w:hAnsi="Helvetica" w:cs="Arial"/>
          <w:color w:val="auto"/>
          <w:sz w:val="22"/>
          <w:szCs w:val="22"/>
          <w:bdr w:val="none" w:sz="0" w:space="0" w:color="auto"/>
          <w:lang w:val="en-GB"/>
        </w:rPr>
      </w:pPr>
      <w:r w:rsidRPr="0026720F">
        <w:rPr>
          <w:rFonts w:ascii="Helvetica" w:eastAsiaTheme="minorHAnsi" w:hAnsi="Helvetica" w:cs="Arial"/>
          <w:color w:val="auto"/>
          <w:sz w:val="22"/>
          <w:szCs w:val="22"/>
          <w:bdr w:val="none" w:sz="0" w:space="0" w:color="auto"/>
          <w:lang w:val="en-GB"/>
        </w:rPr>
        <w:t>Guarantee to the Users their rights regarding the access, portability, erasure, rectification and opposition in relation to the collection and processing of their data;</w:t>
      </w:r>
    </w:p>
    <w:p w14:paraId="233CE934" w14:textId="055D7BB3" w:rsidR="009C28CF" w:rsidRPr="0026720F" w:rsidRDefault="009C28CF" w:rsidP="009C28CF">
      <w:pPr>
        <w:pStyle w:val="Sinespaciado"/>
        <w:numPr>
          <w:ilvl w:val="0"/>
          <w:numId w:val="4"/>
        </w:numPr>
        <w:rPr>
          <w:rFonts w:ascii="Helvetica" w:eastAsiaTheme="minorHAnsi" w:hAnsi="Helvetica" w:cs="Arial"/>
          <w:color w:val="auto"/>
          <w:sz w:val="22"/>
          <w:szCs w:val="22"/>
          <w:bdr w:val="none" w:sz="0" w:space="0" w:color="auto"/>
          <w:lang w:val="en-GB"/>
        </w:rPr>
      </w:pPr>
      <w:r w:rsidRPr="0026720F">
        <w:rPr>
          <w:rFonts w:ascii="Helvetica" w:eastAsiaTheme="minorHAnsi" w:hAnsi="Helvetica" w:cs="Arial"/>
          <w:color w:val="auto"/>
          <w:sz w:val="22"/>
          <w:szCs w:val="22"/>
          <w:bdr w:val="none" w:sz="0" w:space="0" w:color="auto"/>
          <w:lang w:val="en-GB"/>
        </w:rPr>
        <w:t xml:space="preserve">Notify the </w:t>
      </w:r>
      <w:r w:rsidR="00CF2FEE" w:rsidRPr="0026720F">
        <w:rPr>
          <w:rFonts w:ascii="Helvetica" w:eastAsiaTheme="minorHAnsi" w:hAnsi="Helvetica" w:cs="Arial"/>
          <w:color w:val="auto"/>
          <w:sz w:val="22"/>
          <w:szCs w:val="22"/>
          <w:bdr w:val="none" w:sz="0" w:space="0" w:color="auto"/>
          <w:lang w:val="en-GB"/>
        </w:rPr>
        <w:t>competent</w:t>
      </w:r>
      <w:r w:rsidRPr="0026720F">
        <w:rPr>
          <w:rFonts w:ascii="Helvetica" w:eastAsiaTheme="minorHAnsi" w:hAnsi="Helvetica" w:cs="Arial"/>
          <w:color w:val="auto"/>
          <w:sz w:val="22"/>
          <w:szCs w:val="22"/>
          <w:bdr w:val="none" w:sz="0" w:space="0" w:color="auto"/>
          <w:lang w:val="en-GB"/>
        </w:rPr>
        <w:t xml:space="preserve"> supervisory authority of any security breach presenting a serious risk regarding the rights and liberties of the Users within 72 hours of the occurrence of such a breach;</w:t>
      </w:r>
    </w:p>
    <w:p w14:paraId="0F1D605A" w14:textId="0A246210" w:rsidR="00EF3F73" w:rsidRPr="0026720F" w:rsidRDefault="008206D3" w:rsidP="001A6A54">
      <w:pPr>
        <w:pStyle w:val="Prrafodelista"/>
        <w:numPr>
          <w:ilvl w:val="0"/>
          <w:numId w:val="4"/>
        </w:numPr>
        <w:jc w:val="both"/>
        <w:rPr>
          <w:rFonts w:ascii="Helvetica" w:hAnsi="Helvetica" w:cs="Arial"/>
          <w:lang w:val="en-GB"/>
        </w:rPr>
      </w:pPr>
      <w:r w:rsidRPr="0026720F">
        <w:rPr>
          <w:rFonts w:ascii="Helvetica" w:hAnsi="Helvetica" w:cs="Arial"/>
          <w:lang w:val="en-GB"/>
        </w:rPr>
        <w:t>proceed with the deletion of the Users’ data in the event of an absence of any contact with the Company for a period of three (3) years;</w:t>
      </w:r>
    </w:p>
    <w:p w14:paraId="30D2B34A" w14:textId="78E969FA" w:rsidR="008206D3" w:rsidRPr="0026720F" w:rsidRDefault="00901EC4" w:rsidP="001A6A54">
      <w:pPr>
        <w:pStyle w:val="Prrafodelista"/>
        <w:numPr>
          <w:ilvl w:val="0"/>
          <w:numId w:val="4"/>
        </w:numPr>
        <w:jc w:val="both"/>
        <w:rPr>
          <w:rFonts w:ascii="Helvetica" w:hAnsi="Helvetica" w:cs="Arial"/>
          <w:lang w:val="en-GB"/>
        </w:rPr>
      </w:pPr>
      <w:r w:rsidRPr="0026720F">
        <w:rPr>
          <w:rFonts w:ascii="Helvetica" w:hAnsi="Helvetica" w:cs="Arial"/>
          <w:lang w:val="en-GB"/>
        </w:rPr>
        <w:t>Only</w:t>
      </w:r>
      <w:r w:rsidR="00360532" w:rsidRPr="0026720F">
        <w:rPr>
          <w:rFonts w:ascii="Helvetica" w:hAnsi="Helvetica" w:cs="Arial"/>
          <w:lang w:val="en-GB"/>
        </w:rPr>
        <w:t xml:space="preserve"> subcontract the processing of the Users’ data to </w:t>
      </w:r>
      <w:proofErr w:type="spellStart"/>
      <w:r w:rsidR="00360532" w:rsidRPr="0026720F">
        <w:rPr>
          <w:rFonts w:ascii="Helvetica" w:hAnsi="Helvetica" w:cs="Arial"/>
          <w:lang w:val="en-GB"/>
        </w:rPr>
        <w:t>Hivebrite</w:t>
      </w:r>
      <w:proofErr w:type="spellEnd"/>
      <w:r w:rsidR="00360532" w:rsidRPr="0026720F">
        <w:rPr>
          <w:rFonts w:ascii="Helvetica" w:hAnsi="Helvetica" w:cs="Arial"/>
          <w:lang w:val="en-GB"/>
        </w:rPr>
        <w:t xml:space="preserve"> which, as subcontractor, has put all necessary technical and organizational measures in order to guarantee the security, confidentiality, integrity, availability and resilience of the processing systems and services.</w:t>
      </w:r>
    </w:p>
    <w:p w14:paraId="578C0D6C" w14:textId="77777777" w:rsidR="00360532" w:rsidRPr="0026720F" w:rsidRDefault="00360532" w:rsidP="00360532">
      <w:pPr>
        <w:pStyle w:val="Prrafodelista"/>
        <w:jc w:val="both"/>
        <w:rPr>
          <w:rFonts w:ascii="Helvetica" w:hAnsi="Helvetica" w:cs="Arial"/>
          <w:lang w:val="en-GB"/>
        </w:rPr>
      </w:pPr>
    </w:p>
    <w:p w14:paraId="32EBDFBF" w14:textId="4FF2ED63" w:rsidR="00360532" w:rsidRPr="0026720F" w:rsidRDefault="00360532" w:rsidP="00360532">
      <w:pPr>
        <w:pStyle w:val="Prrafodelista"/>
        <w:jc w:val="both"/>
        <w:rPr>
          <w:rFonts w:ascii="Helvetica" w:hAnsi="Helvetica" w:cs="Arial"/>
          <w:lang w:val="en-GB"/>
        </w:rPr>
      </w:pPr>
      <w:r w:rsidRPr="0026720F">
        <w:rPr>
          <w:rFonts w:ascii="Helvetica" w:hAnsi="Helvetica" w:cs="Arial"/>
          <w:lang w:val="en-GB"/>
        </w:rPr>
        <w:t xml:space="preserve">For any additional information on </w:t>
      </w:r>
      <w:proofErr w:type="spellStart"/>
      <w:r w:rsidRPr="0026720F">
        <w:rPr>
          <w:rFonts w:ascii="Helvetica" w:hAnsi="Helvetica" w:cs="Arial"/>
          <w:lang w:val="en-GB"/>
        </w:rPr>
        <w:t>Hivebrite</w:t>
      </w:r>
      <w:proofErr w:type="spellEnd"/>
      <w:r w:rsidRPr="0026720F">
        <w:rPr>
          <w:rFonts w:ascii="Helvetica" w:hAnsi="Helvetica" w:cs="Arial"/>
          <w:lang w:val="en-GB"/>
        </w:rPr>
        <w:t xml:space="preserve">, you can consult the webpage available at the following address: </w:t>
      </w:r>
      <w:hyperlink r:id="rId8" w:history="1">
        <w:r w:rsidRPr="0026720F">
          <w:rPr>
            <w:rStyle w:val="Hipervnculo"/>
            <w:rFonts w:ascii="Helvetica" w:hAnsi="Helvetica" w:cs="Arial"/>
            <w:lang w:val="en-GB"/>
          </w:rPr>
          <w:t>www.hivebrite.com</w:t>
        </w:r>
      </w:hyperlink>
      <w:r w:rsidRPr="0026720F">
        <w:rPr>
          <w:rFonts w:ascii="Helvetica" w:hAnsi="Helvetica" w:cs="Arial"/>
          <w:lang w:val="en-GB"/>
        </w:rPr>
        <w:t>.</w:t>
      </w:r>
    </w:p>
    <w:p w14:paraId="364AB5B1" w14:textId="77777777" w:rsidR="00CC3091" w:rsidRPr="0026720F" w:rsidRDefault="00CC3091" w:rsidP="000B14B7">
      <w:pPr>
        <w:pStyle w:val="Prrafodelista"/>
        <w:spacing w:after="200" w:line="276" w:lineRule="auto"/>
        <w:rPr>
          <w:rFonts w:ascii="Helvetica" w:hAnsi="Helvetica" w:cs="Arial"/>
          <w:lang w:val="en-GB"/>
        </w:rPr>
      </w:pPr>
    </w:p>
    <w:p w14:paraId="40C9A1A7" w14:textId="75AA8BF4" w:rsidR="00350CCB" w:rsidRPr="0026720F" w:rsidRDefault="00CF2FEE" w:rsidP="00A67169">
      <w:pPr>
        <w:pStyle w:val="Prrafodelista"/>
        <w:numPr>
          <w:ilvl w:val="0"/>
          <w:numId w:val="13"/>
        </w:numPr>
        <w:jc w:val="both"/>
        <w:rPr>
          <w:rFonts w:ascii="Helvetica" w:hAnsi="Helvetica" w:cs="Arial"/>
          <w:b/>
          <w:lang w:val="en-GB"/>
        </w:rPr>
      </w:pPr>
      <w:r w:rsidRPr="0026720F">
        <w:rPr>
          <w:rFonts w:ascii="Helvetica" w:hAnsi="Helvetica" w:cs="Arial"/>
          <w:b/>
          <w:lang w:val="en-GB"/>
        </w:rPr>
        <w:t>EXERCISE OF THE USERS’ RIGHTS</w:t>
      </w:r>
    </w:p>
    <w:p w14:paraId="2AC80701" w14:textId="323257EC" w:rsidR="00CF2FEE" w:rsidRPr="0026720F" w:rsidRDefault="00CF2FEE" w:rsidP="00350CCB">
      <w:pPr>
        <w:jc w:val="both"/>
        <w:rPr>
          <w:rFonts w:ascii="Helvetica" w:hAnsi="Helvetica" w:cs="Arial"/>
          <w:lang w:val="en-GB"/>
        </w:rPr>
      </w:pPr>
      <w:r w:rsidRPr="0026720F">
        <w:rPr>
          <w:rFonts w:ascii="Helvetica" w:hAnsi="Helvetica" w:cs="Arial"/>
          <w:lang w:val="en-GB"/>
        </w:rPr>
        <w:t>The User is duly informed that it disposes at any time, meaning prior to, during or following the processing of data, to a right to access, copy, rectify, oppose, port, limit and delete its data.</w:t>
      </w:r>
    </w:p>
    <w:p w14:paraId="56C1727A" w14:textId="090DCF6D" w:rsidR="00CF2FEE" w:rsidRPr="0026720F" w:rsidRDefault="00CF2FEE" w:rsidP="00350CCB">
      <w:pPr>
        <w:jc w:val="both"/>
        <w:rPr>
          <w:rFonts w:ascii="Helvetica" w:hAnsi="Helvetica" w:cs="Arial"/>
          <w:lang w:val="en-GB"/>
        </w:rPr>
      </w:pPr>
      <w:r w:rsidRPr="0026720F">
        <w:rPr>
          <w:rFonts w:ascii="Helvetica" w:hAnsi="Helvetica" w:cs="Arial"/>
          <w:lang w:val="en-GB"/>
        </w:rPr>
        <w:lastRenderedPageBreak/>
        <w:t xml:space="preserve">The User can exercise its rights by sending an </w:t>
      </w:r>
      <w:r w:rsidR="00922D05">
        <w:rPr>
          <w:rFonts w:ascii="Helvetica" w:hAnsi="Helvetica" w:cs="Arial"/>
          <w:lang w:val="en-GB"/>
        </w:rPr>
        <w:t xml:space="preserve">email to the following address </w:t>
      </w:r>
      <w:proofErr w:type="spellStart"/>
      <w:r w:rsidR="00F43FBF" w:rsidRPr="00F43FBF">
        <w:rPr>
          <w:rFonts w:ascii="Helvetica" w:hAnsi="Helvetica" w:cs="Arial"/>
          <w:lang w:val="en-GB"/>
        </w:rPr>
        <w:t>Cesáreo</w:t>
      </w:r>
      <w:proofErr w:type="spellEnd"/>
      <w:r w:rsidR="00F43FBF" w:rsidRPr="00F43FBF">
        <w:rPr>
          <w:rFonts w:ascii="Helvetica" w:hAnsi="Helvetica" w:cs="Arial"/>
          <w:lang w:val="en-GB"/>
        </w:rPr>
        <w:t xml:space="preserve"> Guerra </w:t>
      </w:r>
      <w:proofErr w:type="spellStart"/>
      <w:r w:rsidR="00F43FBF" w:rsidRPr="00F43FBF">
        <w:rPr>
          <w:rFonts w:ascii="Helvetica" w:hAnsi="Helvetica" w:cs="Arial"/>
          <w:lang w:val="en-GB"/>
        </w:rPr>
        <w:t>Galí</w:t>
      </w:r>
      <w:proofErr w:type="spellEnd"/>
      <w:r w:rsidR="00F43FBF" w:rsidRPr="00F43FBF">
        <w:rPr>
          <w:rFonts w:ascii="Helvetica" w:hAnsi="Helvetica" w:cs="Arial"/>
          <w:lang w:val="en-GB"/>
        </w:rPr>
        <w:t xml:space="preserve"> c/ </w:t>
      </w:r>
      <w:proofErr w:type="spellStart"/>
      <w:r w:rsidR="00F43FBF" w:rsidRPr="00F43FBF">
        <w:rPr>
          <w:rFonts w:ascii="Helvetica" w:hAnsi="Helvetica" w:cs="Arial"/>
          <w:lang w:val="en-GB"/>
        </w:rPr>
        <w:t>Argensola</w:t>
      </w:r>
      <w:proofErr w:type="spellEnd"/>
      <w:r w:rsidR="00F43FBF" w:rsidRPr="00F43FBF">
        <w:rPr>
          <w:rFonts w:ascii="Helvetica" w:hAnsi="Helvetica" w:cs="Arial"/>
          <w:lang w:val="en-GB"/>
        </w:rPr>
        <w:t xml:space="preserve"> nº 4 3º </w:t>
      </w:r>
      <w:proofErr w:type="spellStart"/>
      <w:r w:rsidR="00F43FBF" w:rsidRPr="00F43FBF">
        <w:rPr>
          <w:rFonts w:ascii="Helvetica" w:hAnsi="Helvetica" w:cs="Arial"/>
          <w:lang w:val="en-GB"/>
        </w:rPr>
        <w:t>Izda</w:t>
      </w:r>
      <w:proofErr w:type="spellEnd"/>
      <w:r w:rsidR="00F43FBF" w:rsidRPr="00F43FBF">
        <w:rPr>
          <w:rFonts w:ascii="Helvetica" w:hAnsi="Helvetica" w:cs="Arial"/>
          <w:lang w:val="en-GB"/>
        </w:rPr>
        <w:t xml:space="preserve"> Madrid 28004.</w:t>
      </w:r>
      <w:r w:rsidRPr="0026720F">
        <w:rPr>
          <w:rFonts w:ascii="Helvetica" w:hAnsi="Helvetica" w:cs="Arial"/>
          <w:lang w:val="en-GB"/>
        </w:rPr>
        <w:t xml:space="preserve"> </w:t>
      </w:r>
      <w:proofErr w:type="gramStart"/>
      <w:r w:rsidRPr="0026720F">
        <w:rPr>
          <w:rFonts w:ascii="Helvetica" w:hAnsi="Helvetica" w:cs="Arial"/>
          <w:lang w:val="en-GB"/>
        </w:rPr>
        <w:t>or</w:t>
      </w:r>
      <w:proofErr w:type="gramEnd"/>
      <w:r w:rsidRPr="0026720F">
        <w:rPr>
          <w:rFonts w:ascii="Helvetica" w:hAnsi="Helvetica" w:cs="Arial"/>
          <w:lang w:val="en-GB"/>
        </w:rPr>
        <w:t xml:space="preserve"> by</w:t>
      </w:r>
      <w:r w:rsidR="00F43FBF">
        <w:rPr>
          <w:rFonts w:ascii="Helvetica" w:hAnsi="Helvetica" w:cs="Arial"/>
          <w:lang w:val="en-GB"/>
        </w:rPr>
        <w:t xml:space="preserve"> mail at the following address </w:t>
      </w:r>
      <w:r w:rsidR="00F43FBF" w:rsidRPr="00F43FBF">
        <w:rPr>
          <w:rFonts w:ascii="Helvetica" w:hAnsi="Helvetica" w:cs="Arial"/>
          <w:lang w:val="en-GB"/>
        </w:rPr>
        <w:t>LOPD@ieb.es</w:t>
      </w:r>
      <w:r w:rsidRPr="0026720F">
        <w:rPr>
          <w:rFonts w:ascii="Helvetica" w:hAnsi="Helvetica" w:cs="Arial"/>
          <w:lang w:val="en-GB"/>
        </w:rPr>
        <w:t xml:space="preserve"> provided that the User justifies its identity.</w:t>
      </w:r>
    </w:p>
    <w:p w14:paraId="5063D6EB" w14:textId="4078D741" w:rsidR="00CF2FEE" w:rsidRPr="0026720F" w:rsidRDefault="00CF2FEE" w:rsidP="00350CCB">
      <w:pPr>
        <w:jc w:val="both"/>
        <w:rPr>
          <w:rFonts w:ascii="Helvetica" w:hAnsi="Helvetica" w:cs="Arial"/>
          <w:lang w:val="en-GB"/>
        </w:rPr>
      </w:pPr>
      <w:r w:rsidRPr="0026720F">
        <w:rPr>
          <w:rFonts w:ascii="Helvetica" w:hAnsi="Helvetica" w:cs="Arial"/>
          <w:lang w:val="en-GB"/>
        </w:rPr>
        <w:t xml:space="preserve">In addition, in the event the User considers that its rights have not been respected, the User of which the personal data is collected can </w:t>
      </w:r>
      <w:r w:rsidR="00374775">
        <w:rPr>
          <w:rFonts w:ascii="Helvetica" w:hAnsi="Helvetica" w:cs="Arial"/>
          <w:lang w:val="en-GB"/>
        </w:rPr>
        <w:t>file a</w:t>
      </w:r>
      <w:r w:rsidRPr="0026720F">
        <w:rPr>
          <w:rFonts w:ascii="Helvetica" w:hAnsi="Helvetica" w:cs="Arial"/>
          <w:lang w:val="en-GB"/>
        </w:rPr>
        <w:t xml:space="preserve"> reclamation before the competent supervisory authority. For any additional information, you can review your rights on the websites of the competent authorities. </w:t>
      </w:r>
    </w:p>
    <w:p w14:paraId="5FB62320" w14:textId="6A4987EC" w:rsidR="00CF2FEE" w:rsidRPr="0026720F" w:rsidRDefault="00CF2FEE" w:rsidP="00350CCB">
      <w:pPr>
        <w:jc w:val="both"/>
        <w:rPr>
          <w:rFonts w:ascii="Helvetica" w:hAnsi="Helvetica" w:cs="Arial"/>
          <w:lang w:val="en-GB"/>
        </w:rPr>
      </w:pPr>
      <w:r w:rsidRPr="0026720F">
        <w:rPr>
          <w:rFonts w:ascii="Helvetica" w:hAnsi="Helvetica" w:cs="Arial"/>
          <w:lang w:val="en-GB"/>
        </w:rPr>
        <w:t>The competent supervisory authorities are listed on the following website:</w:t>
      </w:r>
    </w:p>
    <w:p w14:paraId="5C262D81" w14:textId="21F047D2" w:rsidR="004953E8" w:rsidRPr="0026720F" w:rsidRDefault="003A5B3E" w:rsidP="00350CCB">
      <w:pPr>
        <w:jc w:val="both"/>
        <w:rPr>
          <w:rFonts w:ascii="Helvetica" w:hAnsi="Helvetica" w:cs="Arial"/>
          <w:lang w:val="en-GB"/>
        </w:rPr>
      </w:pPr>
      <w:hyperlink r:id="rId9" w:history="1">
        <w:r w:rsidR="004953E8" w:rsidRPr="0026720F">
          <w:rPr>
            <w:rStyle w:val="Hipervnculo"/>
            <w:rFonts w:ascii="Helvetica" w:hAnsi="Helvetica" w:cs="Arial"/>
            <w:lang w:val="en-GB"/>
          </w:rPr>
          <w:t>http://ec.europa.eu/justice/article-29/structure/data-protection-authorities/index_en.htm</w:t>
        </w:r>
      </w:hyperlink>
      <w:r w:rsidR="004953E8" w:rsidRPr="0026720F">
        <w:rPr>
          <w:rFonts w:ascii="Helvetica" w:hAnsi="Helvetica" w:cs="Arial"/>
          <w:lang w:val="en-GB"/>
        </w:rPr>
        <w:t xml:space="preserve">. </w:t>
      </w:r>
    </w:p>
    <w:p w14:paraId="5B718022" w14:textId="77777777" w:rsidR="00CE5DB3" w:rsidRPr="0026720F" w:rsidRDefault="00CE5DB3" w:rsidP="00350CCB">
      <w:pPr>
        <w:jc w:val="both"/>
        <w:rPr>
          <w:rFonts w:ascii="Helvetica" w:hAnsi="Helvetica" w:cs="Arial"/>
          <w:lang w:val="en-GB"/>
        </w:rPr>
      </w:pPr>
    </w:p>
    <w:p w14:paraId="1AEF5177" w14:textId="1064FA05" w:rsidR="00350CCB" w:rsidRPr="0026720F" w:rsidRDefault="00B20BB2" w:rsidP="00A67169">
      <w:pPr>
        <w:pStyle w:val="NormalWeb"/>
        <w:numPr>
          <w:ilvl w:val="0"/>
          <w:numId w:val="13"/>
        </w:numPr>
        <w:spacing w:before="0" w:beforeAutospacing="0" w:after="200" w:afterAutospacing="0" w:line="276" w:lineRule="auto"/>
        <w:jc w:val="both"/>
        <w:textAlignment w:val="baseline"/>
        <w:rPr>
          <w:rFonts w:ascii="Helvetica" w:hAnsi="Helvetica" w:cs="Arial"/>
          <w:b/>
          <w:sz w:val="22"/>
          <w:szCs w:val="22"/>
          <w:lang w:val="en-GB"/>
        </w:rPr>
      </w:pPr>
      <w:r w:rsidRPr="0026720F">
        <w:rPr>
          <w:rFonts w:ascii="Helvetica" w:hAnsi="Helvetica" w:cs="Arial"/>
          <w:b/>
          <w:sz w:val="22"/>
          <w:szCs w:val="22"/>
          <w:lang w:val="en-GB"/>
        </w:rPr>
        <w:t>HOSTING OF THE USERS’ PERSONAL DATA</w:t>
      </w:r>
    </w:p>
    <w:p w14:paraId="02EF62DF" w14:textId="2CCF23AF" w:rsidR="00400608" w:rsidRPr="0026720F" w:rsidRDefault="00400608" w:rsidP="00350CCB">
      <w:pPr>
        <w:spacing w:after="0"/>
        <w:jc w:val="both"/>
        <w:rPr>
          <w:rFonts w:ascii="Helvetica" w:hAnsi="Helvetica" w:cs="Arial"/>
          <w:lang w:val="en-GB"/>
        </w:rPr>
      </w:pPr>
      <w:r w:rsidRPr="0026720F">
        <w:rPr>
          <w:rFonts w:ascii="Helvetica" w:hAnsi="Helvetica" w:cs="Arial"/>
          <w:lang w:val="en-GB"/>
        </w:rPr>
        <w:t>The personal data collected by the Company is hosted by the following service providers:</w:t>
      </w:r>
    </w:p>
    <w:p w14:paraId="2B8C684E" w14:textId="2847554B" w:rsidR="0013281F" w:rsidRPr="0026720F" w:rsidRDefault="0013281F" w:rsidP="00350CCB">
      <w:pPr>
        <w:spacing w:after="0"/>
        <w:jc w:val="both"/>
        <w:rPr>
          <w:rFonts w:ascii="Helvetica" w:hAnsi="Helvetica" w:cs="Arial"/>
          <w:lang w:val="en-GB"/>
        </w:rPr>
      </w:pPr>
    </w:p>
    <w:tbl>
      <w:tblPr>
        <w:tblStyle w:val="Tablaconcuadrcula"/>
        <w:tblW w:w="9493" w:type="dxa"/>
        <w:tblLook w:val="04A0" w:firstRow="1" w:lastRow="0" w:firstColumn="1" w:lastColumn="0" w:noHBand="0" w:noVBand="1"/>
      </w:tblPr>
      <w:tblGrid>
        <w:gridCol w:w="4830"/>
        <w:gridCol w:w="4663"/>
      </w:tblGrid>
      <w:tr w:rsidR="0013281F" w:rsidRPr="0026720F" w14:paraId="4071EA05" w14:textId="77777777" w:rsidTr="00F80660">
        <w:tc>
          <w:tcPr>
            <w:tcW w:w="4830" w:type="dxa"/>
            <w:tcBorders>
              <w:bottom w:val="single" w:sz="24" w:space="0" w:color="auto"/>
            </w:tcBorders>
            <w:shd w:val="clear" w:color="auto" w:fill="E7E6E6" w:themeFill="background2"/>
          </w:tcPr>
          <w:p w14:paraId="36E404DE" w14:textId="60810FBB" w:rsidR="0013281F" w:rsidRPr="0026720F" w:rsidRDefault="00E841B3" w:rsidP="001F0DCB">
            <w:pPr>
              <w:spacing w:line="259" w:lineRule="auto"/>
              <w:jc w:val="center"/>
              <w:rPr>
                <w:rFonts w:ascii="Helvetica" w:hAnsi="Helvetica" w:cs="Arial"/>
                <w:b/>
                <w:lang w:val="en-GB"/>
              </w:rPr>
            </w:pPr>
            <w:r w:rsidRPr="0026720F">
              <w:rPr>
                <w:rFonts w:ascii="Helvetica" w:hAnsi="Helvetica" w:cs="Arial"/>
                <w:b/>
                <w:lang w:val="en-GB"/>
              </w:rPr>
              <w:t>Host</w:t>
            </w:r>
          </w:p>
        </w:tc>
        <w:tc>
          <w:tcPr>
            <w:tcW w:w="4663" w:type="dxa"/>
            <w:tcBorders>
              <w:bottom w:val="single" w:sz="24" w:space="0" w:color="auto"/>
            </w:tcBorders>
            <w:shd w:val="clear" w:color="auto" w:fill="E7E6E6" w:themeFill="background2"/>
          </w:tcPr>
          <w:p w14:paraId="649B9A0E" w14:textId="228557C2" w:rsidR="0013281F" w:rsidRPr="0026720F" w:rsidRDefault="004953E8" w:rsidP="00E841B3">
            <w:pPr>
              <w:spacing w:line="259" w:lineRule="auto"/>
              <w:jc w:val="center"/>
              <w:rPr>
                <w:rFonts w:ascii="Helvetica" w:hAnsi="Helvetica" w:cs="Arial"/>
                <w:b/>
                <w:lang w:val="en-GB"/>
              </w:rPr>
            </w:pPr>
            <w:r w:rsidRPr="0026720F">
              <w:rPr>
                <w:rFonts w:ascii="Helvetica" w:hAnsi="Helvetica" w:cs="Arial"/>
                <w:b/>
                <w:lang w:val="en-GB"/>
              </w:rPr>
              <w:t xml:space="preserve">Nature </w:t>
            </w:r>
            <w:r w:rsidR="00E841B3" w:rsidRPr="0026720F">
              <w:rPr>
                <w:rFonts w:ascii="Helvetica" w:hAnsi="Helvetica" w:cs="Arial"/>
                <w:b/>
                <w:lang w:val="en-GB"/>
              </w:rPr>
              <w:t>of the hosting</w:t>
            </w:r>
          </w:p>
        </w:tc>
      </w:tr>
      <w:tr w:rsidR="00406966" w:rsidRPr="00CE26B2" w14:paraId="00E34E1A" w14:textId="77777777" w:rsidTr="00F80660">
        <w:tc>
          <w:tcPr>
            <w:tcW w:w="4830" w:type="dxa"/>
            <w:tcBorders>
              <w:top w:val="single" w:sz="24" w:space="0" w:color="auto"/>
            </w:tcBorders>
          </w:tcPr>
          <w:p w14:paraId="7B6F5B55" w14:textId="77777777" w:rsidR="000B39EE" w:rsidRDefault="000B39EE" w:rsidP="00E93DE4">
            <w:pPr>
              <w:spacing w:line="259" w:lineRule="auto"/>
              <w:jc w:val="both"/>
              <w:rPr>
                <w:rFonts w:ascii="Helvetica" w:hAnsi="Helvetica" w:cs="Arial"/>
                <w:lang w:val="en-GB"/>
              </w:rPr>
            </w:pPr>
          </w:p>
          <w:p w14:paraId="3EDC2A18" w14:textId="6FB7DB92" w:rsidR="00406966" w:rsidRPr="0026720F" w:rsidRDefault="00406966" w:rsidP="00E93DE4">
            <w:pPr>
              <w:spacing w:line="259" w:lineRule="auto"/>
              <w:jc w:val="both"/>
              <w:rPr>
                <w:rFonts w:ascii="Helvetica" w:hAnsi="Helvetica" w:cs="Arial"/>
                <w:lang w:val="en-GB"/>
              </w:rPr>
            </w:pPr>
            <w:r w:rsidRPr="0026720F">
              <w:rPr>
                <w:rFonts w:ascii="Helvetica" w:hAnsi="Helvetica" w:cs="Arial"/>
                <w:lang w:val="en-GB"/>
              </w:rPr>
              <w:t>Microsoft Azure Cloud</w:t>
            </w:r>
          </w:p>
          <w:p w14:paraId="135ED69F" w14:textId="77777777" w:rsidR="00406966" w:rsidRPr="0026720F" w:rsidRDefault="00406966" w:rsidP="00E93DE4">
            <w:pPr>
              <w:spacing w:line="259" w:lineRule="auto"/>
              <w:jc w:val="both"/>
              <w:rPr>
                <w:rFonts w:ascii="Helvetica" w:hAnsi="Helvetica" w:cs="Arial"/>
                <w:lang w:val="en-GB"/>
              </w:rPr>
            </w:pPr>
          </w:p>
          <w:p w14:paraId="6BF55FA0" w14:textId="10AEFB51" w:rsidR="00406966" w:rsidRPr="0026720F" w:rsidRDefault="00406966" w:rsidP="00E93DE4">
            <w:pPr>
              <w:spacing w:line="259" w:lineRule="auto"/>
              <w:jc w:val="both"/>
              <w:rPr>
                <w:rFonts w:ascii="Helvetica" w:hAnsi="Helvetica" w:cs="Arial"/>
                <w:lang w:val="en-GB"/>
              </w:rPr>
            </w:pPr>
            <w:r w:rsidRPr="0026720F">
              <w:rPr>
                <w:rFonts w:ascii="Helvetica" w:hAnsi="Helvetica" w:cs="Arial"/>
                <w:lang w:val="en-GB"/>
              </w:rPr>
              <w:t xml:space="preserve">Privacy policy: </w:t>
            </w:r>
          </w:p>
          <w:p w14:paraId="4F1DE35A" w14:textId="77777777" w:rsidR="00406966" w:rsidRPr="0026720F" w:rsidRDefault="003A5B3E" w:rsidP="00E93DE4">
            <w:pPr>
              <w:spacing w:line="259" w:lineRule="auto"/>
              <w:jc w:val="both"/>
              <w:rPr>
                <w:rFonts w:ascii="Helvetica" w:hAnsi="Helvetica" w:cs="Arial"/>
                <w:lang w:val="en-GB"/>
              </w:rPr>
            </w:pPr>
            <w:hyperlink r:id="rId10" w:tgtFrame="_blank" w:history="1">
              <w:r w:rsidR="00406966" w:rsidRPr="0026720F">
                <w:rPr>
                  <w:rFonts w:ascii="Helvetica" w:hAnsi="Helvetica" w:cs="Arial"/>
                  <w:lang w:val="en-GB"/>
                </w:rPr>
                <w:t>https://www.microsoft.com/en-us/TrustCenter/Privacy/gdpr/default.aspx</w:t>
              </w:r>
            </w:hyperlink>
          </w:p>
          <w:p w14:paraId="1F47A427" w14:textId="77777777" w:rsidR="00406966" w:rsidRPr="0026720F" w:rsidRDefault="00406966" w:rsidP="00E93DE4">
            <w:pPr>
              <w:spacing w:line="259" w:lineRule="auto"/>
              <w:jc w:val="both"/>
              <w:rPr>
                <w:rFonts w:ascii="Helvetica" w:hAnsi="Helvetica" w:cs="Arial"/>
                <w:lang w:val="en-GB"/>
              </w:rPr>
            </w:pPr>
          </w:p>
        </w:tc>
        <w:tc>
          <w:tcPr>
            <w:tcW w:w="4663" w:type="dxa"/>
            <w:vMerge w:val="restart"/>
            <w:tcBorders>
              <w:top w:val="single" w:sz="24" w:space="0" w:color="auto"/>
            </w:tcBorders>
          </w:tcPr>
          <w:p w14:paraId="4889F63A" w14:textId="77777777" w:rsidR="000B39EE" w:rsidRDefault="000B39EE" w:rsidP="00E841B3">
            <w:pPr>
              <w:spacing w:line="259" w:lineRule="auto"/>
              <w:jc w:val="both"/>
              <w:rPr>
                <w:rFonts w:ascii="Helvetica" w:hAnsi="Helvetica" w:cs="Arial"/>
                <w:lang w:val="en-GB"/>
              </w:rPr>
            </w:pPr>
          </w:p>
          <w:p w14:paraId="7CE401CB" w14:textId="78C8C066" w:rsidR="00406966" w:rsidRPr="0026720F" w:rsidRDefault="00406966" w:rsidP="00E841B3">
            <w:pPr>
              <w:spacing w:line="259" w:lineRule="auto"/>
              <w:jc w:val="both"/>
              <w:rPr>
                <w:rFonts w:ascii="Helvetica" w:hAnsi="Helvetica" w:cs="Arial"/>
                <w:lang w:val="en-GB"/>
              </w:rPr>
            </w:pPr>
            <w:r w:rsidRPr="0026720F">
              <w:rPr>
                <w:rFonts w:ascii="Helvetica" w:hAnsi="Helvetica" w:cs="Arial"/>
                <w:lang w:val="en-GB"/>
              </w:rPr>
              <w:t>Hosting of all data and content produced / provided by the User</w:t>
            </w:r>
            <w:r>
              <w:rPr>
                <w:rFonts w:ascii="Helvetica" w:hAnsi="Helvetica" w:cs="Arial"/>
                <w:lang w:val="en-GB"/>
              </w:rPr>
              <w:t xml:space="preserve">, </w:t>
            </w:r>
            <w:r w:rsidRPr="000B39EE">
              <w:rPr>
                <w:rFonts w:ascii="Helvetica" w:hAnsi="Helvetica" w:cs="Arial"/>
                <w:lang w:val="en-GB"/>
              </w:rPr>
              <w:t>as well as images, profile pictures and backups</w:t>
            </w:r>
          </w:p>
          <w:p w14:paraId="1A711FF2" w14:textId="2D5E2BA3" w:rsidR="00406966" w:rsidRPr="0026720F" w:rsidRDefault="00406966" w:rsidP="00E858F2">
            <w:pPr>
              <w:spacing w:line="259" w:lineRule="auto"/>
              <w:jc w:val="both"/>
              <w:rPr>
                <w:rFonts w:ascii="Helvetica" w:hAnsi="Helvetica" w:cs="Arial"/>
                <w:lang w:val="en-GB"/>
              </w:rPr>
            </w:pPr>
          </w:p>
        </w:tc>
      </w:tr>
      <w:tr w:rsidR="00406966" w:rsidRPr="00CE26B2" w14:paraId="75CBB488" w14:textId="77777777" w:rsidTr="00F80660">
        <w:tc>
          <w:tcPr>
            <w:tcW w:w="4830" w:type="dxa"/>
          </w:tcPr>
          <w:p w14:paraId="4BB60C22" w14:textId="77777777" w:rsidR="000B39EE" w:rsidRDefault="000B39EE" w:rsidP="00E93DE4">
            <w:pPr>
              <w:spacing w:line="259" w:lineRule="auto"/>
              <w:jc w:val="both"/>
              <w:rPr>
                <w:rFonts w:ascii="Helvetica" w:hAnsi="Helvetica" w:cs="Arial"/>
                <w:lang w:val="en-GB"/>
              </w:rPr>
            </w:pPr>
          </w:p>
          <w:p w14:paraId="0FA33D8C" w14:textId="7A0FD046" w:rsidR="00406966" w:rsidRPr="0026720F" w:rsidRDefault="00406966" w:rsidP="00E93DE4">
            <w:pPr>
              <w:spacing w:line="259" w:lineRule="auto"/>
              <w:jc w:val="both"/>
              <w:rPr>
                <w:rFonts w:ascii="Helvetica" w:hAnsi="Helvetica" w:cs="Arial"/>
                <w:lang w:val="en-GB"/>
              </w:rPr>
            </w:pPr>
            <w:proofErr w:type="spellStart"/>
            <w:r w:rsidRPr="0026720F">
              <w:rPr>
                <w:rFonts w:ascii="Helvetica" w:hAnsi="Helvetica" w:cs="Arial"/>
                <w:lang w:val="en-GB"/>
              </w:rPr>
              <w:t>AmazonAWS</w:t>
            </w:r>
            <w:proofErr w:type="spellEnd"/>
          </w:p>
          <w:p w14:paraId="44974D54" w14:textId="77777777" w:rsidR="00406966" w:rsidRPr="0026720F" w:rsidRDefault="00406966" w:rsidP="00E93DE4">
            <w:pPr>
              <w:spacing w:line="259" w:lineRule="auto"/>
              <w:jc w:val="both"/>
              <w:rPr>
                <w:rFonts w:ascii="Helvetica" w:hAnsi="Helvetica" w:cs="Arial"/>
                <w:lang w:val="en-GB"/>
              </w:rPr>
            </w:pPr>
          </w:p>
          <w:p w14:paraId="687CA23A" w14:textId="77777777" w:rsidR="00406966" w:rsidRPr="0026720F" w:rsidRDefault="00406966" w:rsidP="00E858F2">
            <w:pPr>
              <w:spacing w:line="259" w:lineRule="auto"/>
              <w:jc w:val="both"/>
              <w:rPr>
                <w:rFonts w:ascii="Helvetica" w:hAnsi="Helvetica" w:cs="Arial"/>
                <w:lang w:val="en-GB"/>
              </w:rPr>
            </w:pPr>
            <w:r w:rsidRPr="0026720F">
              <w:rPr>
                <w:rFonts w:ascii="Helvetica" w:hAnsi="Helvetica" w:cs="Arial"/>
                <w:lang w:val="en-GB"/>
              </w:rPr>
              <w:t xml:space="preserve">Privacy policy: </w:t>
            </w:r>
          </w:p>
          <w:p w14:paraId="2B37DDFD" w14:textId="047CD8D6" w:rsidR="00406966" w:rsidRPr="0026720F" w:rsidRDefault="003A5B3E" w:rsidP="00E93DE4">
            <w:pPr>
              <w:spacing w:line="259" w:lineRule="auto"/>
              <w:jc w:val="both"/>
              <w:rPr>
                <w:rFonts w:ascii="Helvetica" w:hAnsi="Helvetica" w:cs="Arial"/>
                <w:lang w:val="en-GB"/>
              </w:rPr>
            </w:pPr>
            <w:hyperlink r:id="rId11" w:tgtFrame="_blank" w:history="1">
              <w:r w:rsidR="00406966" w:rsidRPr="0026720F">
                <w:rPr>
                  <w:rFonts w:ascii="Helvetica" w:hAnsi="Helvetica" w:cs="Arial"/>
                  <w:lang w:val="en-GB"/>
                </w:rPr>
                <w:t>https://aws.amazon.com/compliance/gdpr-center/</w:t>
              </w:r>
            </w:hyperlink>
          </w:p>
          <w:p w14:paraId="194C02A3" w14:textId="77777777" w:rsidR="00406966" w:rsidRPr="0026720F" w:rsidRDefault="00406966" w:rsidP="00E93DE4">
            <w:pPr>
              <w:spacing w:line="259" w:lineRule="auto"/>
              <w:jc w:val="both"/>
              <w:rPr>
                <w:rFonts w:ascii="Helvetica" w:hAnsi="Helvetica" w:cs="Arial"/>
                <w:lang w:val="en-GB"/>
              </w:rPr>
            </w:pPr>
          </w:p>
        </w:tc>
        <w:tc>
          <w:tcPr>
            <w:tcW w:w="4663" w:type="dxa"/>
            <w:vMerge/>
          </w:tcPr>
          <w:p w14:paraId="140DF063" w14:textId="2625380D" w:rsidR="00406966" w:rsidRPr="0026720F" w:rsidRDefault="00406966" w:rsidP="00E858F2">
            <w:pPr>
              <w:spacing w:line="259" w:lineRule="auto"/>
              <w:jc w:val="both"/>
              <w:rPr>
                <w:rFonts w:ascii="Helvetica" w:hAnsi="Helvetica" w:cs="Arial"/>
                <w:lang w:val="en-GB"/>
              </w:rPr>
            </w:pPr>
          </w:p>
        </w:tc>
      </w:tr>
    </w:tbl>
    <w:p w14:paraId="539FDCBC" w14:textId="77777777" w:rsidR="0013281F" w:rsidRPr="0026720F" w:rsidRDefault="0013281F" w:rsidP="00350CCB">
      <w:pPr>
        <w:spacing w:after="0"/>
        <w:jc w:val="both"/>
        <w:rPr>
          <w:rFonts w:ascii="Helvetica" w:hAnsi="Helvetica" w:cs="Arial"/>
          <w:lang w:val="en-GB"/>
        </w:rPr>
      </w:pPr>
    </w:p>
    <w:p w14:paraId="42568497" w14:textId="77777777" w:rsidR="00350CCB" w:rsidRPr="0026720F" w:rsidRDefault="00350CCB" w:rsidP="00350CCB">
      <w:pPr>
        <w:spacing w:after="0"/>
        <w:jc w:val="both"/>
        <w:rPr>
          <w:rFonts w:ascii="Helvetica" w:hAnsi="Helvetica" w:cs="Arial"/>
          <w:lang w:val="en-GB"/>
        </w:rPr>
      </w:pPr>
    </w:p>
    <w:p w14:paraId="78A6BEF2" w14:textId="351F216A" w:rsidR="00350CCB" w:rsidRPr="0026720F" w:rsidRDefault="00F65955" w:rsidP="00A67169">
      <w:pPr>
        <w:pStyle w:val="Prrafodelista"/>
        <w:numPr>
          <w:ilvl w:val="0"/>
          <w:numId w:val="13"/>
        </w:numPr>
        <w:jc w:val="both"/>
        <w:rPr>
          <w:rFonts w:ascii="Helvetica" w:hAnsi="Helvetica" w:cs="Arial"/>
          <w:b/>
          <w:lang w:val="en-GB"/>
        </w:rPr>
      </w:pPr>
      <w:r w:rsidRPr="0026720F">
        <w:rPr>
          <w:rFonts w:ascii="Helvetica" w:hAnsi="Helvetica" w:cs="Arial"/>
          <w:b/>
          <w:lang w:val="en-GB"/>
        </w:rPr>
        <w:t>DATA BREACH</w:t>
      </w:r>
    </w:p>
    <w:p w14:paraId="0651BA66" w14:textId="1E625F8D" w:rsidR="00F65955" w:rsidRPr="0026720F" w:rsidRDefault="00F65955" w:rsidP="00350CCB">
      <w:pPr>
        <w:jc w:val="both"/>
        <w:rPr>
          <w:rFonts w:ascii="Helvetica" w:hAnsi="Helvetica" w:cs="Arial"/>
          <w:lang w:val="en-GB"/>
        </w:rPr>
      </w:pPr>
      <w:r w:rsidRPr="0026720F">
        <w:rPr>
          <w:rFonts w:ascii="Helvetica" w:hAnsi="Helvetica" w:cs="Arial"/>
          <w:lang w:val="en-GB"/>
        </w:rPr>
        <w:t>In case of breach of its systems, or theft, deletion, loss, alteration, disclosure, unauthorized access, or any other malicious act, the Company commits, in the event the said breach present</w:t>
      </w:r>
      <w:r w:rsidR="00783A18" w:rsidRPr="0026720F">
        <w:rPr>
          <w:rFonts w:ascii="Helvetica" w:hAnsi="Helvetica" w:cs="Arial"/>
          <w:lang w:val="en-GB"/>
        </w:rPr>
        <w:t>s</w:t>
      </w:r>
      <w:r w:rsidRPr="0026720F">
        <w:rPr>
          <w:rFonts w:ascii="Helvetica" w:hAnsi="Helvetica" w:cs="Arial"/>
          <w:lang w:val="en-GB"/>
        </w:rPr>
        <w:t xml:space="preserve"> a serious risk regarding the rights and freedoms of the Users, to notify the Users</w:t>
      </w:r>
      <w:r w:rsidR="00783A18" w:rsidRPr="0026720F">
        <w:rPr>
          <w:rFonts w:ascii="Helvetica" w:hAnsi="Helvetica" w:cs="Arial"/>
          <w:lang w:val="en-GB"/>
        </w:rPr>
        <w:t>, within a period of seventy two (72) hours as of the occurrence of the breach, of (</w:t>
      </w:r>
      <w:proofErr w:type="spellStart"/>
      <w:r w:rsidR="00783A18" w:rsidRPr="0026720F">
        <w:rPr>
          <w:rFonts w:ascii="Helvetica" w:hAnsi="Helvetica" w:cs="Arial"/>
          <w:lang w:val="en-GB"/>
        </w:rPr>
        <w:t>i</w:t>
      </w:r>
      <w:proofErr w:type="spellEnd"/>
      <w:r w:rsidR="00783A18" w:rsidRPr="0026720F">
        <w:rPr>
          <w:rFonts w:ascii="Helvetica" w:hAnsi="Helvetica" w:cs="Arial"/>
          <w:lang w:val="en-GB"/>
        </w:rPr>
        <w:t>) the nature of the breach, (ii) the probable consequences of the malicious act, (iii) the appropriate measures proposed to remedy the malicious act.</w:t>
      </w:r>
    </w:p>
    <w:p w14:paraId="08689B32" w14:textId="59CF1624" w:rsidR="00F65955" w:rsidRPr="0026720F" w:rsidRDefault="00783A18" w:rsidP="00350CCB">
      <w:pPr>
        <w:jc w:val="both"/>
        <w:rPr>
          <w:rFonts w:ascii="Helvetica" w:hAnsi="Helvetica" w:cs="Arial"/>
          <w:lang w:val="en-GB"/>
        </w:rPr>
      </w:pPr>
      <w:r w:rsidRPr="0026720F">
        <w:rPr>
          <w:rFonts w:ascii="Helvetica" w:hAnsi="Helvetica" w:cs="Arial"/>
          <w:lang w:val="en-GB"/>
        </w:rPr>
        <w:t>The malicious act presenting a serious risk regarding the rights and freedoms of the Users shall be notified to the competent supervisory authority.</w:t>
      </w:r>
    </w:p>
    <w:p w14:paraId="78915797" w14:textId="690244C9" w:rsidR="00783A18" w:rsidRDefault="002B6507" w:rsidP="00350CCB">
      <w:pPr>
        <w:jc w:val="both"/>
        <w:rPr>
          <w:rFonts w:ascii="Helvetica" w:hAnsi="Helvetica" w:cs="Arial"/>
          <w:lang w:val="en-GB"/>
        </w:rPr>
      </w:pPr>
      <w:r w:rsidRPr="0026720F">
        <w:rPr>
          <w:rFonts w:ascii="Helvetica" w:hAnsi="Helvetica" w:cs="Arial"/>
          <w:lang w:val="en-GB"/>
        </w:rPr>
        <w:t>The User is duly informed that the Company shall not be liable in case of breach of IT security which can cause damages to computer equipment, as well as in case of breach or malicious act by a third party targeting the system or the Platform.</w:t>
      </w:r>
    </w:p>
    <w:p w14:paraId="1715C0F1" w14:textId="77777777" w:rsidR="00887053" w:rsidRPr="0026720F" w:rsidRDefault="00887053" w:rsidP="00350CCB">
      <w:pPr>
        <w:jc w:val="both"/>
        <w:rPr>
          <w:rFonts w:ascii="Helvetica" w:hAnsi="Helvetica" w:cs="Arial"/>
          <w:lang w:val="en-GB"/>
        </w:rPr>
      </w:pPr>
    </w:p>
    <w:p w14:paraId="48917984" w14:textId="3EFDB3FF" w:rsidR="00350CCB" w:rsidRPr="0026720F" w:rsidRDefault="00140770" w:rsidP="00A67169">
      <w:pPr>
        <w:pStyle w:val="Prrafodelista"/>
        <w:numPr>
          <w:ilvl w:val="0"/>
          <w:numId w:val="13"/>
        </w:numPr>
        <w:jc w:val="both"/>
        <w:rPr>
          <w:rFonts w:ascii="Helvetica" w:hAnsi="Helvetica" w:cs="Arial"/>
          <w:b/>
          <w:lang w:val="en-GB"/>
        </w:rPr>
      </w:pPr>
      <w:r w:rsidRPr="0026720F">
        <w:rPr>
          <w:rFonts w:ascii="Helvetica" w:hAnsi="Helvetica" w:cs="Arial"/>
          <w:b/>
          <w:lang w:val="en-GB"/>
        </w:rPr>
        <w:t>COOKIE MANAGEMENT CONFIGURATION AND OTHER DATA</w:t>
      </w:r>
    </w:p>
    <w:p w14:paraId="223A08EF" w14:textId="5E7F6184" w:rsidR="005B7DFA" w:rsidRPr="0026720F" w:rsidRDefault="005B7DFA" w:rsidP="00350CCB">
      <w:pPr>
        <w:jc w:val="both"/>
        <w:rPr>
          <w:rFonts w:ascii="Helvetica" w:hAnsi="Helvetica" w:cs="Arial"/>
          <w:lang w:val="en-GB"/>
        </w:rPr>
      </w:pPr>
      <w:r w:rsidRPr="0026720F">
        <w:rPr>
          <w:rFonts w:ascii="Helvetica" w:hAnsi="Helvetica" w:cs="Arial"/>
          <w:lang w:val="en-GB"/>
        </w:rPr>
        <w:t>The User’s consent is requested through a banner at the bottom of the Platform homepage.</w:t>
      </w:r>
    </w:p>
    <w:p w14:paraId="27758660" w14:textId="68D82AD4" w:rsidR="005B7DFA" w:rsidRPr="00887053" w:rsidRDefault="005B7DFA" w:rsidP="00350CCB">
      <w:pPr>
        <w:jc w:val="both"/>
        <w:rPr>
          <w:rFonts w:ascii="Helvetica" w:hAnsi="Helvetica" w:cs="Arial"/>
          <w:lang w:val="en-GB"/>
        </w:rPr>
      </w:pPr>
      <w:r w:rsidRPr="0026720F">
        <w:rPr>
          <w:rFonts w:ascii="Helvetica" w:hAnsi="Helvetica" w:cs="Arial"/>
          <w:lang w:val="en-GB"/>
        </w:rPr>
        <w:t xml:space="preserve">In case of consent, the User’s internet navigator shall </w:t>
      </w:r>
      <w:r w:rsidRPr="00887053">
        <w:rPr>
          <w:rFonts w:ascii="Helvetica" w:hAnsi="Helvetica" w:cs="Arial"/>
          <w:lang w:val="en-GB"/>
        </w:rPr>
        <w:t>automatically transmit to the Company the data collected and detailed under Article 1.2.</w:t>
      </w:r>
    </w:p>
    <w:p w14:paraId="57CCEF76" w14:textId="48453AB7" w:rsidR="005B7DFA" w:rsidRPr="0026720F" w:rsidRDefault="001A2D90" w:rsidP="00350CCB">
      <w:pPr>
        <w:jc w:val="both"/>
        <w:rPr>
          <w:rFonts w:ascii="Helvetica" w:hAnsi="Helvetica" w:cs="Arial"/>
          <w:lang w:val="en-GB"/>
        </w:rPr>
      </w:pPr>
      <w:r w:rsidRPr="00887053">
        <w:rPr>
          <w:rFonts w:ascii="Helvetica" w:hAnsi="Helvetica" w:cs="Arial"/>
          <w:lang w:val="en-GB"/>
        </w:rPr>
        <w:t xml:space="preserve">The User is informed that the cookies and trackers </w:t>
      </w:r>
      <w:r w:rsidR="0064616E" w:rsidRPr="00887053">
        <w:rPr>
          <w:rFonts w:ascii="Helvetica" w:hAnsi="Helvetica" w:cs="Arial"/>
          <w:lang w:val="en-GB"/>
        </w:rPr>
        <w:t xml:space="preserve">will be automatically deleted following a period of thirteen (13) </w:t>
      </w:r>
      <w:r w:rsidR="00E602CC" w:rsidRPr="00887053">
        <w:rPr>
          <w:rFonts w:ascii="Helvetica" w:hAnsi="Helvetica" w:cs="Arial"/>
          <w:lang w:val="en-GB"/>
        </w:rPr>
        <w:t>months</w:t>
      </w:r>
      <w:r w:rsidR="0064616E" w:rsidRPr="00887053">
        <w:rPr>
          <w:rFonts w:ascii="Helvetica" w:hAnsi="Helvetica" w:cs="Arial"/>
          <w:lang w:val="en-GB"/>
        </w:rPr>
        <w:t>.</w:t>
      </w:r>
    </w:p>
    <w:p w14:paraId="47EFFFA6" w14:textId="4266F826" w:rsidR="005B7DFA" w:rsidRPr="0026720F" w:rsidRDefault="0064616E" w:rsidP="00350CCB">
      <w:pPr>
        <w:jc w:val="both"/>
        <w:rPr>
          <w:rFonts w:ascii="Helvetica" w:hAnsi="Helvetica" w:cs="Arial"/>
          <w:lang w:val="en-GB"/>
        </w:rPr>
      </w:pPr>
      <w:r w:rsidRPr="0026720F">
        <w:rPr>
          <w:rFonts w:ascii="Helvetica" w:hAnsi="Helvetica" w:cs="Arial"/>
          <w:lang w:val="en-GB"/>
        </w:rPr>
        <w:t>The User may at all times configure its navigator in order to prevent the creation of cookie files.</w:t>
      </w:r>
    </w:p>
    <w:p w14:paraId="0FA214CD" w14:textId="57BE460A" w:rsidR="0064616E" w:rsidRPr="0026720F" w:rsidRDefault="0064616E" w:rsidP="00350CCB">
      <w:pPr>
        <w:jc w:val="both"/>
        <w:rPr>
          <w:rFonts w:ascii="Helvetica" w:hAnsi="Helvetica" w:cs="Arial"/>
          <w:lang w:val="en-GB"/>
        </w:rPr>
      </w:pPr>
      <w:r w:rsidRPr="0026720F">
        <w:rPr>
          <w:rFonts w:ascii="Helvetica" w:hAnsi="Helvetica" w:cs="Arial"/>
          <w:lang w:val="en-GB"/>
        </w:rPr>
        <w:t>However, certain functionalities of the services proposed by the Platform may not function properly without cookies. In addition, even if most navigators are configured by default and accept the creation of cookie files, the User has the possibility to choose to accept the creation of all cookies other than the functional cookies or to systematically decline them or to choose the cookies it accepts depending on the issuer by configuring the following settings:</w:t>
      </w:r>
    </w:p>
    <w:p w14:paraId="02FA72FF" w14:textId="5F415BF6" w:rsidR="0019505C" w:rsidRPr="0026720F" w:rsidRDefault="0019505C" w:rsidP="0019505C">
      <w:pPr>
        <w:pStyle w:val="NormalWeb"/>
        <w:numPr>
          <w:ilvl w:val="0"/>
          <w:numId w:val="14"/>
        </w:numPr>
        <w:spacing w:beforeAutospacing="0" w:afterAutospacing="0"/>
        <w:rPr>
          <w:rFonts w:ascii="Helvetica" w:eastAsiaTheme="minorHAnsi" w:hAnsi="Helvetica" w:cs="Arial"/>
          <w:sz w:val="22"/>
          <w:szCs w:val="22"/>
          <w:lang w:val="en-GB" w:eastAsia="en-US"/>
        </w:rPr>
      </w:pPr>
      <w:r w:rsidRPr="0026720F">
        <w:rPr>
          <w:rFonts w:ascii="Helvetica" w:eastAsiaTheme="minorHAnsi" w:hAnsi="Helvetica" w:cs="Arial"/>
          <w:b/>
          <w:i/>
          <w:sz w:val="22"/>
          <w:szCs w:val="22"/>
          <w:lang w:val="en-GB" w:eastAsia="en-US"/>
        </w:rPr>
        <w:t>Internet Explorer</w:t>
      </w:r>
      <w:r w:rsidR="00B01A9F">
        <w:rPr>
          <w:rFonts w:ascii="Helvetica" w:eastAsiaTheme="minorHAnsi" w:hAnsi="Helvetica" w:cs="Arial"/>
          <w:b/>
          <w:i/>
          <w:sz w:val="22"/>
          <w:szCs w:val="22"/>
          <w:lang w:val="en-GB" w:eastAsia="en-US"/>
        </w:rPr>
        <w:t>:</w:t>
      </w:r>
    </w:p>
    <w:p w14:paraId="3991CA52" w14:textId="002C2BF1" w:rsidR="0064616E" w:rsidRPr="0026720F" w:rsidRDefault="0064616E" w:rsidP="0019505C">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26720F">
        <w:rPr>
          <w:rFonts w:ascii="Helvetica" w:eastAsiaTheme="minorHAnsi" w:hAnsi="Helvetica" w:cs="Arial"/>
          <w:sz w:val="22"/>
          <w:szCs w:val="22"/>
          <w:lang w:val="en-GB" w:eastAsia="en-US"/>
        </w:rPr>
        <w:t xml:space="preserve">Click on </w:t>
      </w:r>
      <w:r w:rsidR="0056217C" w:rsidRPr="0026720F">
        <w:rPr>
          <w:rFonts w:ascii="Helvetica" w:eastAsiaTheme="minorHAnsi" w:hAnsi="Helvetica" w:cs="Arial"/>
          <w:sz w:val="22"/>
          <w:szCs w:val="22"/>
          <w:lang w:val="en-GB" w:eastAsia="en-US"/>
        </w:rPr>
        <w:t>the settings menu</w:t>
      </w:r>
      <w:r w:rsidRPr="0026720F">
        <w:rPr>
          <w:rFonts w:ascii="Helvetica" w:eastAsiaTheme="minorHAnsi" w:hAnsi="Helvetica" w:cs="Arial"/>
          <w:sz w:val="22"/>
          <w:szCs w:val="22"/>
          <w:lang w:val="en-GB" w:eastAsia="en-US"/>
        </w:rPr>
        <w:t xml:space="preserve">, followed by </w:t>
      </w:r>
      <w:r w:rsidR="0056217C" w:rsidRPr="0026720F">
        <w:rPr>
          <w:rFonts w:ascii="Helvetica" w:eastAsiaTheme="minorHAnsi" w:hAnsi="Helvetica" w:cs="Arial"/>
          <w:sz w:val="22"/>
          <w:szCs w:val="22"/>
          <w:lang w:val="en-GB" w:eastAsia="en-US"/>
        </w:rPr>
        <w:t>“</w:t>
      </w:r>
      <w:r w:rsidRPr="0026720F">
        <w:rPr>
          <w:rFonts w:ascii="Helvetica" w:eastAsiaTheme="minorHAnsi" w:hAnsi="Helvetica" w:cs="Arial"/>
          <w:sz w:val="22"/>
          <w:szCs w:val="22"/>
          <w:lang w:val="en-GB" w:eastAsia="en-US"/>
        </w:rPr>
        <w:t>Internet Options</w:t>
      </w:r>
      <w:r w:rsidR="0056217C" w:rsidRPr="0026720F">
        <w:rPr>
          <w:rFonts w:ascii="Helvetica" w:eastAsiaTheme="minorHAnsi" w:hAnsi="Helvetica" w:cs="Arial"/>
          <w:sz w:val="22"/>
          <w:szCs w:val="22"/>
          <w:lang w:val="en-GB" w:eastAsia="en-US"/>
        </w:rPr>
        <w:t>”</w:t>
      </w:r>
      <w:r w:rsidRPr="0026720F">
        <w:rPr>
          <w:rFonts w:ascii="Helvetica" w:eastAsiaTheme="minorHAnsi" w:hAnsi="Helvetica" w:cs="Arial"/>
          <w:sz w:val="22"/>
          <w:szCs w:val="22"/>
          <w:lang w:val="en-GB" w:eastAsia="en-US"/>
        </w:rPr>
        <w:t>;</w:t>
      </w:r>
    </w:p>
    <w:p w14:paraId="64BC6E21" w14:textId="08EA46FB" w:rsidR="0064616E" w:rsidRPr="0026720F" w:rsidRDefault="0056217C" w:rsidP="0019505C">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26720F">
        <w:rPr>
          <w:rFonts w:ascii="Helvetica" w:eastAsiaTheme="minorHAnsi" w:hAnsi="Helvetica" w:cs="Arial"/>
          <w:sz w:val="22"/>
          <w:szCs w:val="22"/>
          <w:lang w:val="en-GB" w:eastAsia="en-US"/>
        </w:rPr>
        <w:t>Under the “General” tab on the upper-left hand side, scroll down to “Browsing history”;</w:t>
      </w:r>
    </w:p>
    <w:p w14:paraId="51DEE99F" w14:textId="77777777" w:rsidR="0056217C" w:rsidRPr="0026720F" w:rsidRDefault="0056217C" w:rsidP="0056217C">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56217C">
        <w:rPr>
          <w:rFonts w:ascii="Helvetica" w:eastAsiaTheme="minorHAnsi" w:hAnsi="Helvetica" w:cs="Arial"/>
          <w:sz w:val="22"/>
          <w:szCs w:val="22"/>
          <w:lang w:val="en-GB" w:eastAsia="en-US"/>
        </w:rPr>
        <w:t>Check the "</w:t>
      </w:r>
      <w:r w:rsidRPr="0026720F">
        <w:rPr>
          <w:rFonts w:ascii="Helvetica" w:eastAsiaTheme="minorHAnsi" w:hAnsi="Helvetica" w:cs="Arial"/>
          <w:sz w:val="22"/>
          <w:szCs w:val="22"/>
          <w:lang w:val="en-GB" w:eastAsia="en-US"/>
        </w:rPr>
        <w:t>Temporary Internet files and website files</w:t>
      </w:r>
      <w:r w:rsidRPr="0056217C">
        <w:rPr>
          <w:rFonts w:ascii="Helvetica" w:eastAsiaTheme="minorHAnsi" w:hAnsi="Helvetica" w:cs="Arial"/>
          <w:sz w:val="22"/>
          <w:szCs w:val="22"/>
          <w:lang w:val="en-GB" w:eastAsia="en-US"/>
        </w:rPr>
        <w:t>," "</w:t>
      </w:r>
      <w:r w:rsidRPr="0026720F">
        <w:rPr>
          <w:rFonts w:ascii="Helvetica" w:eastAsiaTheme="minorHAnsi" w:hAnsi="Helvetica" w:cs="Arial"/>
          <w:sz w:val="22"/>
          <w:szCs w:val="22"/>
          <w:lang w:val="en-GB" w:eastAsia="en-US"/>
        </w:rPr>
        <w:t>Cookies and website data</w:t>
      </w:r>
      <w:r w:rsidRPr="0056217C">
        <w:rPr>
          <w:rFonts w:ascii="Helvetica" w:eastAsiaTheme="minorHAnsi" w:hAnsi="Helvetica" w:cs="Arial"/>
          <w:sz w:val="22"/>
          <w:szCs w:val="22"/>
          <w:lang w:val="en-GB" w:eastAsia="en-US"/>
        </w:rPr>
        <w:t>," "</w:t>
      </w:r>
      <w:r w:rsidRPr="0026720F">
        <w:rPr>
          <w:rFonts w:ascii="Helvetica" w:eastAsiaTheme="minorHAnsi" w:hAnsi="Helvetica" w:cs="Arial"/>
          <w:sz w:val="22"/>
          <w:szCs w:val="22"/>
          <w:lang w:val="en-GB" w:eastAsia="en-US"/>
        </w:rPr>
        <w:t>History</w:t>
      </w:r>
      <w:r w:rsidRPr="0056217C">
        <w:rPr>
          <w:rFonts w:ascii="Helvetica" w:eastAsiaTheme="minorHAnsi" w:hAnsi="Helvetica" w:cs="Arial"/>
          <w:sz w:val="22"/>
          <w:szCs w:val="22"/>
          <w:lang w:val="en-GB" w:eastAsia="en-US"/>
        </w:rPr>
        <w:t>," and "</w:t>
      </w:r>
      <w:r w:rsidRPr="0026720F">
        <w:rPr>
          <w:rFonts w:ascii="Helvetica" w:eastAsiaTheme="minorHAnsi" w:hAnsi="Helvetica" w:cs="Arial"/>
          <w:sz w:val="22"/>
          <w:szCs w:val="22"/>
          <w:lang w:val="en-GB" w:eastAsia="en-US"/>
        </w:rPr>
        <w:t>Download History</w:t>
      </w:r>
      <w:r w:rsidRPr="0056217C">
        <w:rPr>
          <w:rFonts w:ascii="Helvetica" w:eastAsiaTheme="minorHAnsi" w:hAnsi="Helvetica" w:cs="Arial"/>
          <w:sz w:val="22"/>
          <w:szCs w:val="22"/>
          <w:lang w:val="en-GB" w:eastAsia="en-US"/>
        </w:rPr>
        <w:t>" boxes</w:t>
      </w:r>
      <w:r w:rsidRPr="0026720F">
        <w:rPr>
          <w:rFonts w:ascii="Helvetica" w:eastAsiaTheme="minorHAnsi" w:hAnsi="Helvetica" w:cs="Arial"/>
          <w:sz w:val="22"/>
          <w:szCs w:val="22"/>
          <w:lang w:val="en-GB" w:eastAsia="en-US"/>
        </w:rPr>
        <w:t>;</w:t>
      </w:r>
    </w:p>
    <w:p w14:paraId="500F52D7" w14:textId="77D6589F" w:rsidR="0056217C" w:rsidRPr="0056217C" w:rsidRDefault="0056217C"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56217C">
        <w:rPr>
          <w:rFonts w:ascii="Helvetica" w:eastAsiaTheme="minorHAnsi" w:hAnsi="Helvetica" w:cs="Arial"/>
          <w:sz w:val="22"/>
          <w:szCs w:val="22"/>
          <w:lang w:val="en-GB" w:eastAsia="en-US"/>
        </w:rPr>
        <w:t>Click </w:t>
      </w:r>
      <w:r w:rsidR="004241CB" w:rsidRPr="0026720F">
        <w:rPr>
          <w:rFonts w:ascii="Helvetica" w:eastAsiaTheme="minorHAnsi" w:hAnsi="Helvetica" w:cs="Arial"/>
          <w:sz w:val="22"/>
          <w:szCs w:val="22"/>
          <w:lang w:val="en-GB" w:eastAsia="en-US"/>
        </w:rPr>
        <w:t>on “</w:t>
      </w:r>
      <w:r w:rsidRPr="0026720F">
        <w:rPr>
          <w:rFonts w:ascii="Helvetica" w:eastAsiaTheme="minorHAnsi" w:hAnsi="Helvetica" w:cs="Arial"/>
          <w:sz w:val="22"/>
          <w:szCs w:val="22"/>
          <w:lang w:val="en-GB" w:eastAsia="en-US"/>
        </w:rPr>
        <w:t>Delete</w:t>
      </w:r>
      <w:r w:rsidR="004241CB" w:rsidRPr="0026720F">
        <w:rPr>
          <w:rFonts w:ascii="Helvetica" w:eastAsiaTheme="minorHAnsi" w:hAnsi="Helvetica" w:cs="Arial"/>
          <w:sz w:val="22"/>
          <w:szCs w:val="22"/>
          <w:lang w:val="en-GB" w:eastAsia="en-US"/>
        </w:rPr>
        <w:t>”;</w:t>
      </w:r>
    </w:p>
    <w:p w14:paraId="1605EB53" w14:textId="0FDD5A91" w:rsidR="00131E6D" w:rsidRPr="0026720F" w:rsidRDefault="0056217C" w:rsidP="00131E6D">
      <w:pPr>
        <w:numPr>
          <w:ilvl w:val="0"/>
          <w:numId w:val="15"/>
        </w:numPr>
        <w:shd w:val="clear" w:color="auto" w:fill="FFFFFF"/>
        <w:spacing w:before="100" w:beforeAutospacing="1" w:after="100" w:afterAutospacing="1" w:line="240" w:lineRule="auto"/>
        <w:rPr>
          <w:rFonts w:ascii="Helvetica" w:hAnsi="Helvetica" w:cs="Arial"/>
          <w:lang w:val="en-GB"/>
        </w:rPr>
      </w:pPr>
      <w:r w:rsidRPr="0056217C">
        <w:rPr>
          <w:rFonts w:ascii="Helvetica" w:hAnsi="Helvetica" w:cs="Arial"/>
          <w:lang w:val="en-GB"/>
        </w:rPr>
        <w:t>Close out of Internet Explorer and reopen</w:t>
      </w:r>
      <w:r w:rsidRPr="0026720F">
        <w:rPr>
          <w:rFonts w:ascii="Helvetica" w:hAnsi="Helvetica" w:cs="Arial"/>
          <w:lang w:val="en-GB"/>
        </w:rPr>
        <w:t xml:space="preserve"> it for changes to take effect.</w:t>
      </w:r>
    </w:p>
    <w:p w14:paraId="53876BD3" w14:textId="034A94F6" w:rsidR="0019505C" w:rsidRPr="0026720F" w:rsidRDefault="0019505C" w:rsidP="0019505C">
      <w:pPr>
        <w:pStyle w:val="NormalWeb"/>
        <w:numPr>
          <w:ilvl w:val="0"/>
          <w:numId w:val="14"/>
        </w:numPr>
        <w:spacing w:beforeAutospacing="0" w:afterAutospacing="0"/>
        <w:rPr>
          <w:rFonts w:ascii="Helvetica" w:eastAsiaTheme="minorHAnsi" w:hAnsi="Helvetica" w:cs="Arial"/>
          <w:b/>
          <w:i/>
          <w:sz w:val="22"/>
          <w:szCs w:val="22"/>
          <w:lang w:val="en-GB" w:eastAsia="en-US"/>
        </w:rPr>
      </w:pPr>
      <w:r w:rsidRPr="0026720F">
        <w:rPr>
          <w:rFonts w:ascii="Helvetica" w:eastAsiaTheme="minorHAnsi" w:hAnsi="Helvetica" w:cs="Arial"/>
          <w:b/>
          <w:i/>
          <w:sz w:val="22"/>
          <w:szCs w:val="22"/>
          <w:lang w:val="en-GB" w:eastAsia="en-US"/>
        </w:rPr>
        <w:t xml:space="preserve">Firefox: </w:t>
      </w:r>
    </w:p>
    <w:p w14:paraId="3EE3F024" w14:textId="340F738E" w:rsidR="0056217C" w:rsidRPr="0026720F" w:rsidRDefault="004241CB" w:rsidP="0056217C">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26720F">
        <w:rPr>
          <w:rFonts w:ascii="Helvetica" w:eastAsiaTheme="minorHAnsi" w:hAnsi="Helvetica" w:cs="Arial"/>
          <w:sz w:val="22"/>
          <w:szCs w:val="22"/>
          <w:lang w:val="en-GB" w:eastAsia="en-US"/>
        </w:rPr>
        <w:t>Click on your T</w:t>
      </w:r>
      <w:r w:rsidR="0056217C" w:rsidRPr="0026720F">
        <w:rPr>
          <w:rFonts w:ascii="Helvetica" w:eastAsiaTheme="minorHAnsi" w:hAnsi="Helvetica" w:cs="Arial"/>
          <w:sz w:val="22"/>
          <w:szCs w:val="22"/>
          <w:lang w:val="en-GB" w:eastAsia="en-US"/>
        </w:rPr>
        <w:t>ools bar;</w:t>
      </w:r>
    </w:p>
    <w:p w14:paraId="1C5C0EE8" w14:textId="131CEF1F" w:rsidR="0056217C" w:rsidRPr="0026720F" w:rsidRDefault="0056217C" w:rsidP="0056217C">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26720F">
        <w:rPr>
          <w:rFonts w:ascii="Helvetica" w:eastAsiaTheme="minorHAnsi" w:hAnsi="Helvetica" w:cs="Arial"/>
          <w:sz w:val="22"/>
          <w:szCs w:val="22"/>
          <w:lang w:val="en-GB" w:eastAsia="en-US"/>
        </w:rPr>
        <w:t xml:space="preserve">Click on </w:t>
      </w:r>
      <w:r w:rsidR="00A05305" w:rsidRPr="0026720F">
        <w:rPr>
          <w:rFonts w:ascii="Helvetica" w:eastAsiaTheme="minorHAnsi" w:hAnsi="Helvetica" w:cs="Arial"/>
          <w:sz w:val="22"/>
          <w:szCs w:val="22"/>
          <w:lang w:val="en-GB" w:eastAsia="en-US"/>
        </w:rPr>
        <w:t>“</w:t>
      </w:r>
      <w:r w:rsidRPr="0026720F">
        <w:rPr>
          <w:rFonts w:ascii="Helvetica" w:eastAsiaTheme="minorHAnsi" w:hAnsi="Helvetica" w:cs="Arial"/>
          <w:sz w:val="22"/>
          <w:szCs w:val="22"/>
          <w:lang w:val="en-GB" w:eastAsia="en-US"/>
        </w:rPr>
        <w:t>Preferences</w:t>
      </w:r>
      <w:r w:rsidR="00A05305" w:rsidRPr="0026720F">
        <w:rPr>
          <w:rFonts w:ascii="Helvetica" w:eastAsiaTheme="minorHAnsi" w:hAnsi="Helvetica" w:cs="Arial"/>
          <w:sz w:val="22"/>
          <w:szCs w:val="22"/>
          <w:lang w:val="en-GB" w:eastAsia="en-US"/>
        </w:rPr>
        <w:t>”</w:t>
      </w:r>
      <w:r w:rsidRPr="0026720F">
        <w:rPr>
          <w:rFonts w:ascii="Helvetica" w:eastAsiaTheme="minorHAnsi" w:hAnsi="Helvetica" w:cs="Arial"/>
          <w:sz w:val="22"/>
          <w:szCs w:val="22"/>
          <w:lang w:val="en-GB" w:eastAsia="en-US"/>
        </w:rPr>
        <w:t>;</w:t>
      </w:r>
    </w:p>
    <w:p w14:paraId="2BAA9693" w14:textId="060D101D" w:rsidR="0056217C" w:rsidRPr="0026720F" w:rsidRDefault="0056217C" w:rsidP="0056217C">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56217C">
        <w:rPr>
          <w:rFonts w:ascii="Helvetica" w:eastAsiaTheme="minorHAnsi" w:hAnsi="Helvetica" w:cs="Arial"/>
          <w:sz w:val="22"/>
          <w:szCs w:val="22"/>
          <w:lang w:val="en-GB" w:eastAsia="en-US"/>
        </w:rPr>
        <w:t>On the menu to the right, select "</w:t>
      </w:r>
      <w:r w:rsidRPr="0026720F">
        <w:rPr>
          <w:rFonts w:ascii="Helvetica" w:eastAsiaTheme="minorHAnsi" w:hAnsi="Helvetica" w:cs="Arial"/>
          <w:sz w:val="22"/>
          <w:szCs w:val="22"/>
          <w:lang w:val="en-GB" w:eastAsia="en-US"/>
        </w:rPr>
        <w:t>Privacy</w:t>
      </w:r>
      <w:r w:rsidRPr="0056217C">
        <w:rPr>
          <w:rFonts w:ascii="Helvetica" w:eastAsiaTheme="minorHAnsi" w:hAnsi="Helvetica" w:cs="Arial"/>
          <w:sz w:val="22"/>
          <w:szCs w:val="22"/>
          <w:lang w:val="en-GB" w:eastAsia="en-US"/>
        </w:rPr>
        <w:t>"</w:t>
      </w:r>
      <w:r w:rsidRPr="0026720F">
        <w:rPr>
          <w:rFonts w:ascii="Helvetica" w:eastAsiaTheme="minorHAnsi" w:hAnsi="Helvetica" w:cs="Arial"/>
          <w:sz w:val="22"/>
          <w:szCs w:val="22"/>
          <w:lang w:val="en-GB" w:eastAsia="en-US"/>
        </w:rPr>
        <w:t>;</w:t>
      </w:r>
    </w:p>
    <w:p w14:paraId="07064FB9" w14:textId="30E59334" w:rsidR="0056217C" w:rsidRPr="0056217C" w:rsidRDefault="0056217C" w:rsidP="0056217C">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56217C">
        <w:rPr>
          <w:rFonts w:ascii="Helvetica" w:eastAsiaTheme="minorHAnsi" w:hAnsi="Helvetica" w:cs="Arial"/>
          <w:sz w:val="22"/>
          <w:szCs w:val="22"/>
          <w:lang w:val="en-GB" w:eastAsia="en-US"/>
        </w:rPr>
        <w:t xml:space="preserve">Under the </w:t>
      </w:r>
      <w:r w:rsidR="004241CB" w:rsidRPr="0026720F">
        <w:rPr>
          <w:rFonts w:ascii="Helvetica" w:eastAsiaTheme="minorHAnsi" w:hAnsi="Helvetica" w:cs="Arial"/>
          <w:sz w:val="22"/>
          <w:szCs w:val="22"/>
          <w:lang w:val="en-GB" w:eastAsia="en-US"/>
        </w:rPr>
        <w:t>“</w:t>
      </w:r>
      <w:r w:rsidRPr="0056217C">
        <w:rPr>
          <w:rFonts w:ascii="Helvetica" w:eastAsiaTheme="minorHAnsi" w:hAnsi="Helvetica" w:cs="Arial"/>
          <w:sz w:val="22"/>
          <w:szCs w:val="22"/>
          <w:lang w:val="en-GB" w:eastAsia="en-US"/>
        </w:rPr>
        <w:t>history option</w:t>
      </w:r>
      <w:r w:rsidR="004241CB" w:rsidRPr="0026720F">
        <w:rPr>
          <w:rFonts w:ascii="Helvetica" w:eastAsiaTheme="minorHAnsi" w:hAnsi="Helvetica" w:cs="Arial"/>
          <w:sz w:val="22"/>
          <w:szCs w:val="22"/>
          <w:lang w:val="en-GB" w:eastAsia="en-US"/>
        </w:rPr>
        <w:t>”</w:t>
      </w:r>
      <w:r w:rsidRPr="0056217C">
        <w:rPr>
          <w:rFonts w:ascii="Helvetica" w:eastAsiaTheme="minorHAnsi" w:hAnsi="Helvetica" w:cs="Arial"/>
          <w:sz w:val="22"/>
          <w:szCs w:val="22"/>
          <w:lang w:val="en-GB" w:eastAsia="en-US"/>
        </w:rPr>
        <w:t>, there is a shortcut titled "</w:t>
      </w:r>
      <w:r w:rsidRPr="0026720F">
        <w:rPr>
          <w:rFonts w:ascii="Helvetica" w:eastAsiaTheme="minorHAnsi" w:hAnsi="Helvetica" w:cs="Arial"/>
          <w:sz w:val="22"/>
          <w:szCs w:val="22"/>
          <w:lang w:val="en-GB" w:eastAsia="en-US"/>
        </w:rPr>
        <w:t>clear your recent history</w:t>
      </w:r>
      <w:r w:rsidR="00A03F4C" w:rsidRPr="0026720F">
        <w:rPr>
          <w:rFonts w:ascii="Helvetica" w:eastAsiaTheme="minorHAnsi" w:hAnsi="Helvetica" w:cs="Arial"/>
          <w:sz w:val="22"/>
          <w:szCs w:val="22"/>
          <w:lang w:val="en-GB" w:eastAsia="en-US"/>
        </w:rPr>
        <w:t xml:space="preserve">", </w:t>
      </w:r>
      <w:r w:rsidRPr="0056217C">
        <w:rPr>
          <w:rFonts w:ascii="Helvetica" w:eastAsiaTheme="minorHAnsi" w:hAnsi="Helvetica" w:cs="Arial"/>
          <w:sz w:val="22"/>
          <w:szCs w:val="22"/>
          <w:lang w:val="en-GB" w:eastAsia="en-US"/>
        </w:rPr>
        <w:t xml:space="preserve">click </w:t>
      </w:r>
      <w:r w:rsidR="004241CB" w:rsidRPr="0026720F">
        <w:rPr>
          <w:rFonts w:ascii="Helvetica" w:eastAsiaTheme="minorHAnsi" w:hAnsi="Helvetica" w:cs="Arial"/>
          <w:sz w:val="22"/>
          <w:szCs w:val="22"/>
          <w:lang w:val="en-GB" w:eastAsia="en-US"/>
        </w:rPr>
        <w:t xml:space="preserve">on </w:t>
      </w:r>
      <w:r w:rsidRPr="0056217C">
        <w:rPr>
          <w:rFonts w:ascii="Helvetica" w:eastAsiaTheme="minorHAnsi" w:hAnsi="Helvetica" w:cs="Arial"/>
          <w:sz w:val="22"/>
          <w:szCs w:val="22"/>
          <w:lang w:val="en-GB" w:eastAsia="en-US"/>
        </w:rPr>
        <w:t>that</w:t>
      </w:r>
      <w:r w:rsidRPr="0026720F">
        <w:rPr>
          <w:rFonts w:ascii="Helvetica" w:eastAsiaTheme="minorHAnsi" w:hAnsi="Helvetica" w:cs="Arial"/>
          <w:sz w:val="22"/>
          <w:szCs w:val="22"/>
          <w:lang w:val="en-GB" w:eastAsia="en-US"/>
        </w:rPr>
        <w:t>;</w:t>
      </w:r>
    </w:p>
    <w:p w14:paraId="35679537" w14:textId="6385C951" w:rsidR="0019505C" w:rsidRPr="0026720F" w:rsidRDefault="0056217C" w:rsidP="0019505C">
      <w:pPr>
        <w:numPr>
          <w:ilvl w:val="0"/>
          <w:numId w:val="15"/>
        </w:numPr>
        <w:shd w:val="clear" w:color="auto" w:fill="FFFFFF"/>
        <w:spacing w:before="100" w:beforeAutospacing="1" w:after="100" w:afterAutospacing="1" w:line="240" w:lineRule="auto"/>
        <w:rPr>
          <w:rFonts w:ascii="Helvetica" w:hAnsi="Helvetica" w:cs="Arial"/>
          <w:lang w:val="en-GB"/>
        </w:rPr>
      </w:pPr>
      <w:r w:rsidRPr="0056217C">
        <w:rPr>
          <w:rFonts w:ascii="Helvetica" w:hAnsi="Helvetica" w:cs="Arial"/>
          <w:lang w:val="en-GB"/>
        </w:rPr>
        <w:t>Select only the top four options and hit clear now</w:t>
      </w:r>
      <w:r w:rsidR="00A05305" w:rsidRPr="0026720F">
        <w:rPr>
          <w:rFonts w:ascii="Helvetica" w:hAnsi="Helvetica" w:cs="Arial"/>
          <w:lang w:val="en-GB"/>
        </w:rPr>
        <w:t>.</w:t>
      </w:r>
    </w:p>
    <w:p w14:paraId="797D4207" w14:textId="6971C7DB" w:rsidR="0019505C" w:rsidRPr="0026720F" w:rsidRDefault="0019505C" w:rsidP="0019505C">
      <w:pPr>
        <w:pStyle w:val="NormalWeb"/>
        <w:numPr>
          <w:ilvl w:val="0"/>
          <w:numId w:val="14"/>
        </w:numPr>
        <w:spacing w:beforeAutospacing="0" w:afterAutospacing="0"/>
        <w:rPr>
          <w:rFonts w:ascii="Helvetica" w:eastAsiaTheme="minorHAnsi" w:hAnsi="Helvetica" w:cs="Arial"/>
          <w:b/>
          <w:i/>
          <w:sz w:val="22"/>
          <w:szCs w:val="22"/>
          <w:lang w:val="en-GB" w:eastAsia="en-US"/>
        </w:rPr>
      </w:pPr>
      <w:r w:rsidRPr="0026720F">
        <w:rPr>
          <w:rFonts w:ascii="Helvetica" w:eastAsiaTheme="minorHAnsi" w:hAnsi="Helvetica" w:cs="Arial"/>
          <w:b/>
          <w:i/>
          <w:sz w:val="22"/>
          <w:szCs w:val="22"/>
          <w:lang w:val="en-GB" w:eastAsia="en-US"/>
        </w:rPr>
        <w:t xml:space="preserve">Safari: </w:t>
      </w:r>
    </w:p>
    <w:p w14:paraId="791B168D" w14:textId="4159BF89"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Click on </w:t>
      </w:r>
      <w:r w:rsidRPr="0026720F">
        <w:rPr>
          <w:rFonts w:ascii="Helvetica" w:eastAsiaTheme="minorHAnsi" w:hAnsi="Helvetica" w:cs="Arial"/>
          <w:sz w:val="22"/>
          <w:szCs w:val="22"/>
          <w:lang w:val="en-GB" w:eastAsia="en-US"/>
        </w:rPr>
        <w:t>“Safari”</w:t>
      </w:r>
      <w:r w:rsidRPr="00131E6D">
        <w:rPr>
          <w:rFonts w:ascii="Helvetica" w:eastAsiaTheme="minorHAnsi" w:hAnsi="Helvetica" w:cs="Arial"/>
          <w:sz w:val="22"/>
          <w:szCs w:val="22"/>
          <w:lang w:val="en-GB" w:eastAsia="en-US"/>
        </w:rPr>
        <w:t> in the top left corner of the finer bar</w:t>
      </w:r>
      <w:r w:rsidRPr="0026720F">
        <w:rPr>
          <w:rFonts w:ascii="Helvetica" w:eastAsiaTheme="minorHAnsi" w:hAnsi="Helvetica" w:cs="Arial"/>
          <w:sz w:val="22"/>
          <w:szCs w:val="22"/>
          <w:lang w:val="en-GB" w:eastAsia="en-US"/>
        </w:rPr>
        <w:t>;</w:t>
      </w:r>
    </w:p>
    <w:p w14:paraId="474BEC79" w14:textId="6AC93318"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Click </w:t>
      </w:r>
      <w:r w:rsidRPr="0026720F">
        <w:rPr>
          <w:rFonts w:ascii="Helvetica" w:eastAsiaTheme="minorHAnsi" w:hAnsi="Helvetica" w:cs="Arial"/>
          <w:sz w:val="22"/>
          <w:szCs w:val="22"/>
          <w:lang w:val="en-GB" w:eastAsia="en-US"/>
        </w:rPr>
        <w:t>on “Preferences”;</w:t>
      </w:r>
    </w:p>
    <w:p w14:paraId="361B920F" w14:textId="7F5E3DAE"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 xml:space="preserve">Click </w:t>
      </w:r>
      <w:r w:rsidRPr="0026720F">
        <w:rPr>
          <w:rFonts w:ascii="Helvetica" w:eastAsiaTheme="minorHAnsi" w:hAnsi="Helvetica" w:cs="Arial"/>
          <w:sz w:val="22"/>
          <w:szCs w:val="22"/>
          <w:lang w:val="en-GB" w:eastAsia="en-US"/>
        </w:rPr>
        <w:t xml:space="preserve">on </w:t>
      </w:r>
      <w:r w:rsidRPr="00131E6D">
        <w:rPr>
          <w:rFonts w:ascii="Helvetica" w:eastAsiaTheme="minorHAnsi" w:hAnsi="Helvetica" w:cs="Arial"/>
          <w:sz w:val="22"/>
          <w:szCs w:val="22"/>
          <w:lang w:val="en-GB" w:eastAsia="en-US"/>
        </w:rPr>
        <w:t>the </w:t>
      </w:r>
      <w:r w:rsidRPr="0026720F">
        <w:rPr>
          <w:rFonts w:ascii="Helvetica" w:eastAsiaTheme="minorHAnsi" w:hAnsi="Helvetica" w:cs="Arial"/>
          <w:sz w:val="22"/>
          <w:szCs w:val="22"/>
          <w:lang w:val="en-GB" w:eastAsia="en-US"/>
        </w:rPr>
        <w:t>“Privacy”</w:t>
      </w:r>
      <w:r w:rsidRPr="00131E6D">
        <w:rPr>
          <w:rFonts w:ascii="Helvetica" w:eastAsiaTheme="minorHAnsi" w:hAnsi="Helvetica" w:cs="Arial"/>
          <w:sz w:val="22"/>
          <w:szCs w:val="22"/>
          <w:lang w:val="en-GB" w:eastAsia="en-US"/>
        </w:rPr>
        <w:t> tab</w:t>
      </w:r>
      <w:r w:rsidRPr="0026720F">
        <w:rPr>
          <w:rFonts w:ascii="Helvetica" w:eastAsiaTheme="minorHAnsi" w:hAnsi="Helvetica" w:cs="Arial"/>
          <w:sz w:val="22"/>
          <w:szCs w:val="22"/>
          <w:lang w:val="en-GB" w:eastAsia="en-US"/>
        </w:rPr>
        <w:t>;</w:t>
      </w:r>
    </w:p>
    <w:p w14:paraId="0BD812E1" w14:textId="135FD9BB" w:rsidR="00131E6D" w:rsidRPr="00131E6D" w:rsidRDefault="00131E6D" w:rsidP="00131E6D">
      <w:pPr>
        <w:numPr>
          <w:ilvl w:val="0"/>
          <w:numId w:val="15"/>
        </w:numPr>
        <w:shd w:val="clear" w:color="auto" w:fill="FFFFFF"/>
        <w:spacing w:before="100" w:beforeAutospacing="1" w:after="100" w:afterAutospacing="1" w:line="240" w:lineRule="auto"/>
        <w:rPr>
          <w:rFonts w:ascii="Helvetica" w:hAnsi="Helvetica" w:cs="Arial"/>
          <w:lang w:val="en-GB"/>
        </w:rPr>
      </w:pPr>
      <w:r w:rsidRPr="00131E6D">
        <w:rPr>
          <w:rFonts w:ascii="Helvetica" w:hAnsi="Helvetica" w:cs="Arial"/>
          <w:lang w:val="en-GB"/>
        </w:rPr>
        <w:t>Click </w:t>
      </w:r>
      <w:r w:rsidRPr="0026720F">
        <w:rPr>
          <w:rFonts w:ascii="Helvetica" w:hAnsi="Helvetica" w:cs="Arial"/>
          <w:lang w:val="en-GB"/>
        </w:rPr>
        <w:t>on “Manage Website Data”;</w:t>
      </w:r>
    </w:p>
    <w:p w14:paraId="72F2C9CF" w14:textId="521A83EB"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Click </w:t>
      </w:r>
      <w:r w:rsidRPr="0026720F">
        <w:rPr>
          <w:rFonts w:ascii="Helvetica" w:eastAsiaTheme="minorHAnsi" w:hAnsi="Helvetica" w:cs="Arial"/>
          <w:sz w:val="22"/>
          <w:szCs w:val="22"/>
          <w:lang w:val="en-GB" w:eastAsia="en-US"/>
        </w:rPr>
        <w:t>on “Remove All”;</w:t>
      </w:r>
    </w:p>
    <w:p w14:paraId="67350E39" w14:textId="3B1ACDCC"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Click </w:t>
      </w:r>
      <w:r w:rsidRPr="0026720F">
        <w:rPr>
          <w:rFonts w:ascii="Helvetica" w:eastAsiaTheme="minorHAnsi" w:hAnsi="Helvetica" w:cs="Arial"/>
          <w:sz w:val="22"/>
          <w:szCs w:val="22"/>
          <w:lang w:val="en-GB" w:eastAsia="en-US"/>
        </w:rPr>
        <w:t>“Remove Now”.</w:t>
      </w:r>
    </w:p>
    <w:p w14:paraId="586F8500" w14:textId="77777777" w:rsidR="0019505C" w:rsidRPr="0026720F" w:rsidRDefault="0019505C" w:rsidP="0019505C">
      <w:pPr>
        <w:pStyle w:val="NormalWeb"/>
        <w:spacing w:beforeAutospacing="0" w:afterAutospacing="0"/>
        <w:rPr>
          <w:rFonts w:ascii="Helvetica" w:eastAsiaTheme="minorHAnsi" w:hAnsi="Helvetica" w:cs="Arial"/>
          <w:sz w:val="22"/>
          <w:szCs w:val="22"/>
          <w:lang w:val="en-GB" w:eastAsia="en-US"/>
        </w:rPr>
      </w:pPr>
    </w:p>
    <w:p w14:paraId="1E41749B" w14:textId="4D0D0515" w:rsidR="0019505C" w:rsidRPr="0026720F" w:rsidRDefault="0019505C" w:rsidP="0019505C">
      <w:pPr>
        <w:pStyle w:val="NormalWeb"/>
        <w:numPr>
          <w:ilvl w:val="0"/>
          <w:numId w:val="14"/>
        </w:numPr>
        <w:spacing w:beforeAutospacing="0" w:afterAutospacing="0"/>
        <w:rPr>
          <w:rFonts w:ascii="Helvetica" w:eastAsiaTheme="minorHAnsi" w:hAnsi="Helvetica" w:cs="Arial"/>
          <w:sz w:val="22"/>
          <w:szCs w:val="22"/>
          <w:lang w:val="en-GB" w:eastAsia="en-US"/>
        </w:rPr>
      </w:pPr>
      <w:r w:rsidRPr="0026720F">
        <w:rPr>
          <w:rFonts w:ascii="Helvetica" w:eastAsiaTheme="minorHAnsi" w:hAnsi="Helvetica" w:cs="Arial"/>
          <w:b/>
          <w:i/>
          <w:sz w:val="22"/>
          <w:szCs w:val="22"/>
          <w:lang w:val="en-GB" w:eastAsia="en-US"/>
        </w:rPr>
        <w:t>Google Chrome</w:t>
      </w:r>
      <w:r w:rsidRPr="0026720F">
        <w:rPr>
          <w:rFonts w:ascii="Helvetica" w:eastAsiaTheme="minorHAnsi" w:hAnsi="Helvetica" w:cs="Arial"/>
          <w:sz w:val="22"/>
          <w:szCs w:val="22"/>
          <w:lang w:val="en-GB" w:eastAsia="en-US"/>
        </w:rPr>
        <w:t xml:space="preserve">: </w:t>
      </w:r>
    </w:p>
    <w:p w14:paraId="0E55DDAF" w14:textId="5AFE67DC" w:rsidR="00131E6D" w:rsidRPr="0026720F"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26720F">
        <w:rPr>
          <w:rFonts w:ascii="Helvetica" w:eastAsiaTheme="minorHAnsi" w:hAnsi="Helvetica" w:cs="Arial"/>
          <w:sz w:val="22"/>
          <w:szCs w:val="22"/>
          <w:lang w:val="en-GB" w:eastAsia="en-US"/>
        </w:rPr>
        <w:lastRenderedPageBreak/>
        <w:t>Click the </w:t>
      </w:r>
      <w:r w:rsidRPr="0026720F">
        <w:rPr>
          <w:rFonts w:ascii="Helvetica" w:eastAsiaTheme="minorHAnsi" w:hAnsi="Helvetica"/>
          <w:bCs/>
          <w:sz w:val="22"/>
          <w:szCs w:val="22"/>
          <w:lang w:val="en-GB" w:eastAsia="en-US"/>
        </w:rPr>
        <w:t>Tools menu</w:t>
      </w:r>
      <w:r w:rsidRPr="0026720F">
        <w:rPr>
          <w:rFonts w:ascii="Helvetica" w:eastAsiaTheme="minorHAnsi" w:hAnsi="Helvetica" w:cs="Arial"/>
          <w:sz w:val="22"/>
          <w:szCs w:val="22"/>
          <w:lang w:val="en-GB" w:eastAsia="en-US"/>
        </w:rPr>
        <w:t>;</w:t>
      </w:r>
    </w:p>
    <w:p w14:paraId="07C126FC" w14:textId="6F97A6ED" w:rsidR="00131E6D" w:rsidRPr="0026720F"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Click</w:t>
      </w:r>
      <w:r w:rsidRPr="0026720F">
        <w:rPr>
          <w:rFonts w:ascii="Helvetica" w:eastAsiaTheme="minorHAnsi" w:hAnsi="Helvetica" w:cs="Arial"/>
          <w:sz w:val="22"/>
          <w:szCs w:val="22"/>
          <w:lang w:val="en-GB" w:eastAsia="en-US"/>
        </w:rPr>
        <w:t xml:space="preserve"> on</w:t>
      </w:r>
      <w:r w:rsidRPr="00131E6D">
        <w:rPr>
          <w:rFonts w:ascii="Helvetica" w:eastAsiaTheme="minorHAnsi" w:hAnsi="Helvetica" w:cs="Arial"/>
          <w:sz w:val="22"/>
          <w:szCs w:val="22"/>
          <w:lang w:val="en-GB" w:eastAsia="en-US"/>
        </w:rPr>
        <w:t> </w:t>
      </w:r>
      <w:r w:rsidRPr="0026720F">
        <w:rPr>
          <w:rFonts w:ascii="Helvetica" w:eastAsiaTheme="minorHAnsi" w:hAnsi="Helvetica" w:cs="Arial"/>
          <w:sz w:val="22"/>
          <w:szCs w:val="22"/>
          <w:lang w:val="en-GB" w:eastAsia="en-US"/>
        </w:rPr>
        <w:t>“More tools”;</w:t>
      </w:r>
    </w:p>
    <w:p w14:paraId="7C7F1803" w14:textId="1A604335"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26720F">
        <w:rPr>
          <w:rFonts w:ascii="Helvetica" w:eastAsiaTheme="minorHAnsi" w:hAnsi="Helvetica" w:cs="Arial"/>
          <w:sz w:val="22"/>
          <w:szCs w:val="22"/>
          <w:lang w:val="en-GB" w:eastAsia="en-US"/>
        </w:rPr>
        <w:t>Clear browsing data;</w:t>
      </w:r>
    </w:p>
    <w:p w14:paraId="211E8289" w14:textId="77777777" w:rsidR="00C27B97" w:rsidRPr="0026720F"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 xml:space="preserve">At the top, choose a time range. </w:t>
      </w:r>
    </w:p>
    <w:p w14:paraId="32C92BF8" w14:textId="2A827ED6"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To delete everything, select </w:t>
      </w:r>
      <w:r w:rsidRPr="0026720F">
        <w:rPr>
          <w:rFonts w:ascii="Helvetica" w:eastAsiaTheme="minorHAnsi" w:hAnsi="Helvetica" w:cs="Arial"/>
          <w:sz w:val="22"/>
          <w:szCs w:val="22"/>
          <w:lang w:val="en-GB" w:eastAsia="en-US"/>
        </w:rPr>
        <w:t>“All time”;</w:t>
      </w:r>
    </w:p>
    <w:p w14:paraId="6AA88CC0" w14:textId="214CF453"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Next to "Cookies and other site data" and "Cached ima</w:t>
      </w:r>
      <w:r w:rsidR="00A03F4C" w:rsidRPr="0026720F">
        <w:rPr>
          <w:rFonts w:ascii="Helvetica" w:eastAsiaTheme="minorHAnsi" w:hAnsi="Helvetica" w:cs="Arial"/>
          <w:sz w:val="22"/>
          <w:szCs w:val="22"/>
          <w:lang w:val="en-GB" w:eastAsia="en-US"/>
        </w:rPr>
        <w:t>ges and files", check the boxes;</w:t>
      </w:r>
    </w:p>
    <w:p w14:paraId="5F2CA2C6" w14:textId="4EA0983E" w:rsidR="00131E6D" w:rsidRPr="00131E6D" w:rsidRDefault="00131E6D" w:rsidP="00131E6D">
      <w:pPr>
        <w:pStyle w:val="NormalWeb"/>
        <w:numPr>
          <w:ilvl w:val="0"/>
          <w:numId w:val="15"/>
        </w:numPr>
        <w:spacing w:beforeAutospacing="0" w:afterAutospacing="0"/>
        <w:jc w:val="both"/>
        <w:rPr>
          <w:rFonts w:ascii="Helvetica" w:eastAsiaTheme="minorHAnsi" w:hAnsi="Helvetica" w:cs="Arial"/>
          <w:sz w:val="22"/>
          <w:szCs w:val="22"/>
          <w:lang w:val="en-GB" w:eastAsia="en-US"/>
        </w:rPr>
      </w:pPr>
      <w:r w:rsidRPr="00131E6D">
        <w:rPr>
          <w:rFonts w:ascii="Helvetica" w:eastAsiaTheme="minorHAnsi" w:hAnsi="Helvetica" w:cs="Arial"/>
          <w:sz w:val="22"/>
          <w:szCs w:val="22"/>
          <w:lang w:val="en-GB" w:eastAsia="en-US"/>
        </w:rPr>
        <w:t>Click</w:t>
      </w:r>
      <w:r w:rsidRPr="0026720F">
        <w:rPr>
          <w:rFonts w:ascii="Helvetica" w:eastAsiaTheme="minorHAnsi" w:hAnsi="Helvetica" w:cs="Arial"/>
          <w:sz w:val="22"/>
          <w:szCs w:val="22"/>
          <w:lang w:val="en-GB" w:eastAsia="en-US"/>
        </w:rPr>
        <w:t xml:space="preserve"> on</w:t>
      </w:r>
      <w:r w:rsidRPr="00131E6D">
        <w:rPr>
          <w:rFonts w:ascii="Helvetica" w:eastAsiaTheme="minorHAnsi" w:hAnsi="Helvetica" w:cs="Arial"/>
          <w:sz w:val="22"/>
          <w:szCs w:val="22"/>
          <w:lang w:val="en-GB" w:eastAsia="en-US"/>
        </w:rPr>
        <w:t> </w:t>
      </w:r>
      <w:r w:rsidRPr="0026720F">
        <w:rPr>
          <w:rFonts w:ascii="Helvetica" w:eastAsiaTheme="minorHAnsi" w:hAnsi="Helvetica" w:cs="Arial"/>
          <w:sz w:val="22"/>
          <w:szCs w:val="22"/>
          <w:lang w:val="en-GB" w:eastAsia="en-US"/>
        </w:rPr>
        <w:t>“Clear data”</w:t>
      </w:r>
      <w:r w:rsidRPr="00131E6D">
        <w:rPr>
          <w:rFonts w:ascii="Helvetica" w:eastAsiaTheme="minorHAnsi" w:hAnsi="Helvetica" w:cs="Arial"/>
          <w:sz w:val="22"/>
          <w:szCs w:val="22"/>
          <w:lang w:val="en-GB" w:eastAsia="en-US"/>
        </w:rPr>
        <w:t>.</w:t>
      </w:r>
    </w:p>
    <w:p w14:paraId="23F4F082" w14:textId="77777777" w:rsidR="0019505C" w:rsidRPr="0026720F" w:rsidRDefault="0019505C" w:rsidP="00350CCB">
      <w:pPr>
        <w:jc w:val="both"/>
        <w:rPr>
          <w:rFonts w:ascii="Helvetica" w:hAnsi="Helvetica" w:cs="Arial"/>
          <w:lang w:val="en-GB"/>
        </w:rPr>
      </w:pPr>
    </w:p>
    <w:p w14:paraId="68CD58D0" w14:textId="6EB61104" w:rsidR="0019505C" w:rsidRPr="0026720F" w:rsidRDefault="00131E6D" w:rsidP="00212543">
      <w:pPr>
        <w:jc w:val="both"/>
        <w:rPr>
          <w:rFonts w:ascii="Helvetica" w:hAnsi="Helvetica" w:cs="Arial"/>
          <w:lang w:val="en-GB"/>
        </w:rPr>
      </w:pPr>
      <w:r w:rsidRPr="0026720F">
        <w:rPr>
          <w:rFonts w:ascii="Helvetica" w:hAnsi="Helvetica" w:cs="Arial"/>
          <w:lang w:val="en-GB"/>
        </w:rPr>
        <w:t xml:space="preserve">In order to </w:t>
      </w:r>
      <w:r w:rsidR="00DA6E58" w:rsidRPr="0026720F">
        <w:rPr>
          <w:rFonts w:ascii="Helvetica" w:hAnsi="Helvetica" w:cs="Arial"/>
          <w:lang w:val="en-GB"/>
        </w:rPr>
        <w:t>configure</w:t>
      </w:r>
      <w:r w:rsidRPr="0026720F">
        <w:rPr>
          <w:rFonts w:ascii="Helvetica" w:hAnsi="Helvetica" w:cs="Arial"/>
          <w:lang w:val="en-GB"/>
        </w:rPr>
        <w:t xml:space="preserve"> the data </w:t>
      </w:r>
      <w:r w:rsidR="00DA6E58" w:rsidRPr="0026720F">
        <w:rPr>
          <w:rFonts w:ascii="Helvetica" w:hAnsi="Helvetica" w:cs="Arial"/>
          <w:lang w:val="en-GB"/>
        </w:rPr>
        <w:t>settings</w:t>
      </w:r>
      <w:r w:rsidR="0019505C" w:rsidRPr="0026720F">
        <w:rPr>
          <w:rFonts w:ascii="Helvetica" w:hAnsi="Helvetica" w:cs="Arial"/>
          <w:lang w:val="en-GB"/>
        </w:rPr>
        <w:t xml:space="preserve">, </w:t>
      </w:r>
      <w:r w:rsidRPr="0026720F">
        <w:rPr>
          <w:rFonts w:ascii="Helvetica" w:hAnsi="Helvetica" w:cs="Arial"/>
          <w:lang w:val="en-GB"/>
        </w:rPr>
        <w:t>please find below the recommendations of the Company</w:t>
      </w:r>
      <w:r w:rsidR="0019505C" w:rsidRPr="0026720F">
        <w:rPr>
          <w:rFonts w:ascii="Helvetica" w:hAnsi="Helvetica" w:cs="Arial"/>
          <w:lang w:val="en-GB"/>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954"/>
      </w:tblGrid>
      <w:tr w:rsidR="008D79A9" w:rsidRPr="0026720F" w14:paraId="1E578ADB" w14:textId="77777777" w:rsidTr="00855D06">
        <w:trPr>
          <w:trHeight w:val="753"/>
        </w:trPr>
        <w:tc>
          <w:tcPr>
            <w:tcW w:w="4077" w:type="dxa"/>
            <w:shd w:val="clear" w:color="auto" w:fill="D0CECE"/>
            <w:vAlign w:val="center"/>
          </w:tcPr>
          <w:p w14:paraId="437E1B9E" w14:textId="61EC35AD" w:rsidR="008D79A9" w:rsidRPr="0026720F" w:rsidRDefault="00855D06" w:rsidP="00855D06">
            <w:pPr>
              <w:jc w:val="center"/>
              <w:rPr>
                <w:rFonts w:ascii="Helvetica" w:hAnsi="Helvetica" w:cs="Arial"/>
                <w:b/>
                <w:lang w:val="en-GB"/>
              </w:rPr>
            </w:pPr>
            <w:r>
              <w:rPr>
                <w:rFonts w:ascii="Helvetica" w:hAnsi="Helvetica" w:cs="Arial"/>
                <w:b/>
                <w:lang w:val="en-GB"/>
              </w:rPr>
              <w:t>Data collected for the following purposes</w:t>
            </w:r>
            <w:r w:rsidR="008D79A9" w:rsidRPr="0026720F">
              <w:rPr>
                <w:rFonts w:ascii="Helvetica" w:hAnsi="Helvetica" w:cs="Arial"/>
                <w:b/>
                <w:lang w:val="en-GB"/>
              </w:rPr>
              <w:t>:</w:t>
            </w:r>
          </w:p>
        </w:tc>
        <w:tc>
          <w:tcPr>
            <w:tcW w:w="5954" w:type="dxa"/>
            <w:shd w:val="clear" w:color="auto" w:fill="D0CECE"/>
            <w:vAlign w:val="center"/>
          </w:tcPr>
          <w:p w14:paraId="57F648E6" w14:textId="37D82339" w:rsidR="008D79A9" w:rsidRPr="0026720F" w:rsidRDefault="00855D06" w:rsidP="00855D06">
            <w:pPr>
              <w:jc w:val="center"/>
              <w:rPr>
                <w:rFonts w:ascii="Helvetica" w:hAnsi="Helvetica" w:cs="Arial"/>
                <w:b/>
                <w:lang w:val="en-GB"/>
              </w:rPr>
            </w:pPr>
            <w:r>
              <w:rPr>
                <w:rFonts w:ascii="Helvetica" w:hAnsi="Helvetica" w:cs="Arial"/>
                <w:b/>
                <w:lang w:val="en-GB"/>
              </w:rPr>
              <w:t>Settings</w:t>
            </w:r>
          </w:p>
        </w:tc>
      </w:tr>
      <w:tr w:rsidR="008D79A9" w:rsidRPr="00CE26B2" w14:paraId="0F6D81D2" w14:textId="77777777" w:rsidTr="00F80660">
        <w:tc>
          <w:tcPr>
            <w:tcW w:w="4077" w:type="dxa"/>
            <w:shd w:val="clear" w:color="auto" w:fill="auto"/>
          </w:tcPr>
          <w:p w14:paraId="1F76AB3C" w14:textId="2E47F969" w:rsidR="008D79A9" w:rsidRPr="0026720F" w:rsidRDefault="002D140A" w:rsidP="00DA407F">
            <w:pPr>
              <w:jc w:val="both"/>
              <w:rPr>
                <w:rFonts w:ascii="Helvetica" w:hAnsi="Helvetica" w:cs="Arial"/>
                <w:lang w:val="en-GB"/>
              </w:rPr>
            </w:pPr>
            <w:r w:rsidRPr="0026720F">
              <w:rPr>
                <w:rFonts w:ascii="Helvetica" w:hAnsi="Helvetica" w:cs="Arial"/>
                <w:lang w:val="en-GB"/>
              </w:rPr>
              <w:t xml:space="preserve">General data enabling the proper </w:t>
            </w:r>
            <w:r w:rsidR="00DA6E58" w:rsidRPr="0026720F">
              <w:rPr>
                <w:rFonts w:ascii="Helvetica" w:hAnsi="Helvetica" w:cs="Arial"/>
                <w:lang w:val="en-GB"/>
              </w:rPr>
              <w:t>functioning</w:t>
            </w:r>
            <w:r w:rsidRPr="0026720F">
              <w:rPr>
                <w:rFonts w:ascii="Helvetica" w:hAnsi="Helvetica" w:cs="Arial"/>
                <w:lang w:val="en-GB"/>
              </w:rPr>
              <w:t xml:space="preserve"> of the Platform and the improvement of the services proposed by the Platform.</w:t>
            </w:r>
          </w:p>
        </w:tc>
        <w:tc>
          <w:tcPr>
            <w:tcW w:w="5954" w:type="dxa"/>
            <w:shd w:val="clear" w:color="auto" w:fill="auto"/>
          </w:tcPr>
          <w:p w14:paraId="05498BAD" w14:textId="43571AEF" w:rsidR="00DA6E58" w:rsidRPr="0026720F" w:rsidRDefault="00DA6E58" w:rsidP="008D79A9">
            <w:pPr>
              <w:jc w:val="both"/>
              <w:rPr>
                <w:rFonts w:ascii="Helvetica" w:hAnsi="Helvetica" w:cs="Arial"/>
                <w:lang w:val="en-GB"/>
              </w:rPr>
            </w:pPr>
            <w:r w:rsidRPr="0026720F">
              <w:rPr>
                <w:rFonts w:ascii="Helvetica" w:hAnsi="Helvetica" w:cs="Arial"/>
                <w:lang w:val="en-GB"/>
              </w:rPr>
              <w:t>Data that is essential for the provision of services by the Company, non-configurable.</w:t>
            </w:r>
          </w:p>
          <w:p w14:paraId="2693CEB3" w14:textId="79F9909A" w:rsidR="008D79A9" w:rsidRPr="0026720F" w:rsidRDefault="008D79A9" w:rsidP="008D79A9">
            <w:pPr>
              <w:jc w:val="both"/>
              <w:rPr>
                <w:rFonts w:ascii="Helvetica" w:hAnsi="Helvetica" w:cs="Arial"/>
                <w:lang w:val="en-GB"/>
              </w:rPr>
            </w:pPr>
          </w:p>
        </w:tc>
      </w:tr>
      <w:tr w:rsidR="008D79A9" w:rsidRPr="00CE26B2" w14:paraId="485BD72C" w14:textId="77777777" w:rsidTr="00F80660">
        <w:tc>
          <w:tcPr>
            <w:tcW w:w="4077" w:type="dxa"/>
            <w:shd w:val="clear" w:color="auto" w:fill="auto"/>
          </w:tcPr>
          <w:p w14:paraId="7FB1105F" w14:textId="146064AD" w:rsidR="00DA6E58" w:rsidRPr="0026720F" w:rsidRDefault="00DA6E58" w:rsidP="008D79A9">
            <w:pPr>
              <w:jc w:val="both"/>
              <w:rPr>
                <w:rFonts w:ascii="Helvetica" w:hAnsi="Helvetica" w:cs="Arial"/>
                <w:lang w:val="en-GB"/>
              </w:rPr>
            </w:pPr>
            <w:r w:rsidRPr="0026720F">
              <w:rPr>
                <w:rFonts w:ascii="Helvetica" w:hAnsi="Helvetica" w:cs="Arial"/>
                <w:lang w:val="en-GB"/>
              </w:rPr>
              <w:t>Data regarding the management of payment services proposed by the Platform, delinquencies and litigation.</w:t>
            </w:r>
          </w:p>
          <w:p w14:paraId="771A1221" w14:textId="51030974" w:rsidR="008D79A9" w:rsidRPr="0026720F" w:rsidRDefault="008D79A9" w:rsidP="008D79A9">
            <w:pPr>
              <w:jc w:val="both"/>
              <w:rPr>
                <w:rFonts w:ascii="Helvetica" w:hAnsi="Helvetica" w:cs="Arial"/>
                <w:lang w:val="en-GB"/>
              </w:rPr>
            </w:pPr>
          </w:p>
        </w:tc>
        <w:tc>
          <w:tcPr>
            <w:tcW w:w="5954" w:type="dxa"/>
            <w:shd w:val="clear" w:color="auto" w:fill="auto"/>
          </w:tcPr>
          <w:p w14:paraId="2096327B" w14:textId="77777777" w:rsidR="00DA6E58" w:rsidRPr="0026720F" w:rsidRDefault="00DA6E58" w:rsidP="00DA6E58">
            <w:pPr>
              <w:jc w:val="both"/>
              <w:rPr>
                <w:rFonts w:ascii="Helvetica" w:hAnsi="Helvetica" w:cs="Arial"/>
                <w:lang w:val="en-GB"/>
              </w:rPr>
            </w:pPr>
            <w:r w:rsidRPr="0026720F">
              <w:rPr>
                <w:rFonts w:ascii="Helvetica" w:hAnsi="Helvetica" w:cs="Arial"/>
                <w:lang w:val="en-GB"/>
              </w:rPr>
              <w:t>Data that is essential for the provision of services by the Company, non-configurable.</w:t>
            </w:r>
          </w:p>
          <w:p w14:paraId="3E3668B6" w14:textId="02054E37" w:rsidR="008D79A9" w:rsidRPr="0026720F" w:rsidRDefault="008D79A9" w:rsidP="008D79A9">
            <w:pPr>
              <w:jc w:val="both"/>
              <w:rPr>
                <w:rFonts w:ascii="Helvetica" w:hAnsi="Helvetica" w:cs="Arial"/>
                <w:lang w:val="en-GB"/>
              </w:rPr>
            </w:pPr>
          </w:p>
        </w:tc>
      </w:tr>
      <w:tr w:rsidR="008D79A9" w:rsidRPr="00CE26B2" w14:paraId="79724ACA" w14:textId="77777777" w:rsidTr="00F80660">
        <w:tc>
          <w:tcPr>
            <w:tcW w:w="4077" w:type="dxa"/>
            <w:shd w:val="clear" w:color="auto" w:fill="auto"/>
          </w:tcPr>
          <w:p w14:paraId="6C440B62" w14:textId="594DAFAC" w:rsidR="00AF2B07" w:rsidRPr="0026720F" w:rsidRDefault="00AF2B07" w:rsidP="008D79A9">
            <w:pPr>
              <w:jc w:val="both"/>
              <w:rPr>
                <w:rFonts w:ascii="Helvetica" w:hAnsi="Helvetica" w:cs="Arial"/>
                <w:lang w:val="en-GB"/>
              </w:rPr>
            </w:pPr>
            <w:r w:rsidRPr="0026720F">
              <w:rPr>
                <w:rFonts w:ascii="Helvetica" w:hAnsi="Helvetica" w:cs="Arial"/>
                <w:lang w:val="en-GB"/>
              </w:rPr>
              <w:t>Data enabling the creation of User files;</w:t>
            </w:r>
          </w:p>
          <w:p w14:paraId="5558FDF7" w14:textId="610975E1" w:rsidR="008D79A9" w:rsidRPr="0026720F" w:rsidRDefault="00AF2B07" w:rsidP="008D79A9">
            <w:pPr>
              <w:jc w:val="both"/>
              <w:rPr>
                <w:rFonts w:ascii="Helvetica" w:hAnsi="Helvetica" w:cs="Arial"/>
                <w:lang w:val="en-GB"/>
              </w:rPr>
            </w:pPr>
            <w:r w:rsidRPr="0026720F">
              <w:rPr>
                <w:rFonts w:ascii="Helvetica" w:hAnsi="Helvetica" w:cs="Arial"/>
                <w:lang w:val="en-GB"/>
              </w:rPr>
              <w:t>Mailing of commercial offers, advertisements or newsletters of the Company and/or its commercial partners if this has been accepted by the User.</w:t>
            </w:r>
          </w:p>
        </w:tc>
        <w:tc>
          <w:tcPr>
            <w:tcW w:w="5954" w:type="dxa"/>
            <w:shd w:val="clear" w:color="auto" w:fill="auto"/>
          </w:tcPr>
          <w:p w14:paraId="42FC17F9" w14:textId="2640CDF2" w:rsidR="00AF2B07" w:rsidRPr="0026720F" w:rsidRDefault="00AF2B07" w:rsidP="008D79A9">
            <w:pPr>
              <w:jc w:val="both"/>
              <w:rPr>
                <w:rFonts w:ascii="Helvetica" w:hAnsi="Helvetica" w:cs="Arial"/>
                <w:lang w:val="en-GB"/>
              </w:rPr>
            </w:pPr>
            <w:r w:rsidRPr="0026720F">
              <w:rPr>
                <w:rFonts w:ascii="Helvetica" w:hAnsi="Helvetica" w:cs="Arial"/>
                <w:lang w:val="en-GB"/>
              </w:rPr>
              <w:t>Management by the User in its login area;</w:t>
            </w:r>
          </w:p>
          <w:p w14:paraId="3CC20203" w14:textId="2E5B93D1" w:rsidR="00AF2B07" w:rsidRPr="0026720F" w:rsidRDefault="00AF2B07" w:rsidP="008D79A9">
            <w:pPr>
              <w:jc w:val="both"/>
              <w:rPr>
                <w:rFonts w:ascii="Helvetica" w:hAnsi="Helvetica" w:cs="Arial"/>
                <w:lang w:val="en-GB"/>
              </w:rPr>
            </w:pPr>
            <w:r w:rsidRPr="0026720F">
              <w:rPr>
                <w:rFonts w:ascii="Helvetica" w:hAnsi="Helvetica" w:cs="Arial"/>
                <w:lang w:val="en-GB"/>
              </w:rPr>
              <w:t>Unsubscribing to newsletters / commercial offers by clicking on the appropriate link</w:t>
            </w:r>
            <w:r w:rsidR="008C5AA8" w:rsidRPr="0026720F">
              <w:rPr>
                <w:rFonts w:ascii="Helvetica" w:hAnsi="Helvetica" w:cs="Arial"/>
                <w:lang w:val="en-GB"/>
              </w:rPr>
              <w:t>;</w:t>
            </w:r>
          </w:p>
          <w:p w14:paraId="2FD780BB" w14:textId="03FE06AC" w:rsidR="008D79A9" w:rsidRPr="0026720F" w:rsidRDefault="00AF2B07" w:rsidP="00922D05">
            <w:pPr>
              <w:jc w:val="both"/>
              <w:rPr>
                <w:rFonts w:ascii="Helvetica" w:hAnsi="Helvetica" w:cs="Arial"/>
                <w:lang w:val="en-GB"/>
              </w:rPr>
            </w:pPr>
            <w:r w:rsidRPr="0026720F">
              <w:rPr>
                <w:rFonts w:ascii="Helvetica" w:hAnsi="Helvetica" w:cs="Arial"/>
                <w:lang w:val="en-GB"/>
              </w:rPr>
              <w:t>Request for deletion of the data base of the Company by writing to the following address [</w:t>
            </w:r>
            <w:proofErr w:type="spellStart"/>
            <w:r w:rsidR="00F43FBF">
              <w:t>Cesáreo</w:t>
            </w:r>
            <w:proofErr w:type="spellEnd"/>
            <w:r w:rsidR="00F43FBF">
              <w:t xml:space="preserve"> Guerra </w:t>
            </w:r>
            <w:proofErr w:type="spellStart"/>
            <w:r w:rsidR="00F43FBF">
              <w:t>Galí</w:t>
            </w:r>
            <w:proofErr w:type="spellEnd"/>
            <w:r w:rsidR="00F43FBF">
              <w:t xml:space="preserve"> c/ </w:t>
            </w:r>
            <w:proofErr w:type="spellStart"/>
            <w:r w:rsidR="00F43FBF">
              <w:t>Argensola</w:t>
            </w:r>
            <w:proofErr w:type="spellEnd"/>
            <w:r w:rsidR="00F43FBF">
              <w:t xml:space="preserve"> nº 4 3º </w:t>
            </w:r>
            <w:proofErr w:type="spellStart"/>
            <w:r w:rsidR="00F43FBF">
              <w:t>Izda</w:t>
            </w:r>
            <w:proofErr w:type="spellEnd"/>
            <w:r w:rsidR="00F43FBF">
              <w:t xml:space="preserve"> Madrid 28004. </w:t>
            </w:r>
            <w:proofErr w:type="spellStart"/>
            <w:r w:rsidR="00F43FBF">
              <w:t>Puede</w:t>
            </w:r>
            <w:proofErr w:type="spellEnd"/>
            <w:r w:rsidR="00F43FBF">
              <w:t xml:space="preserve"> </w:t>
            </w:r>
            <w:proofErr w:type="spellStart"/>
            <w:r w:rsidR="00F43FBF">
              <w:t>también</w:t>
            </w:r>
            <w:proofErr w:type="spellEnd"/>
            <w:r w:rsidR="00F43FBF">
              <w:t xml:space="preserve"> </w:t>
            </w:r>
            <w:proofErr w:type="spellStart"/>
            <w:r w:rsidR="00F43FBF">
              <w:t>contactarle</w:t>
            </w:r>
            <w:proofErr w:type="spellEnd"/>
            <w:r w:rsidR="00F43FBF">
              <w:t xml:space="preserve"> </w:t>
            </w:r>
            <w:proofErr w:type="gramStart"/>
            <w:r w:rsidR="00F43FBF">
              <w:t>a</w:t>
            </w:r>
            <w:proofErr w:type="gramEnd"/>
            <w:r w:rsidR="00F43FBF">
              <w:t xml:space="preserve"> </w:t>
            </w:r>
            <w:proofErr w:type="spellStart"/>
            <w:r w:rsidR="00F43FBF">
              <w:t>través</w:t>
            </w:r>
            <w:proofErr w:type="spellEnd"/>
            <w:r w:rsidR="00F43FBF">
              <w:t xml:space="preserve"> de LOPD@ieb.es</w:t>
            </w:r>
            <w:r w:rsidR="00F43FBF" w:rsidRPr="0026720F">
              <w:rPr>
                <w:rFonts w:ascii="Helvetica" w:hAnsi="Helvetica" w:cs="Arial"/>
                <w:highlight w:val="yellow"/>
                <w:lang w:val="en-GB"/>
              </w:rPr>
              <w:t xml:space="preserve"> </w:t>
            </w:r>
            <w:r w:rsidRPr="0026720F">
              <w:rPr>
                <w:rFonts w:ascii="Helvetica" w:hAnsi="Helvetica" w:cs="Arial"/>
                <w:lang w:val="en-GB"/>
              </w:rPr>
              <w:t xml:space="preserve"> and subject to providing a proof of identity.</w:t>
            </w:r>
          </w:p>
        </w:tc>
      </w:tr>
      <w:tr w:rsidR="008D79A9" w:rsidRPr="00CE26B2" w14:paraId="6E3CC612" w14:textId="77777777" w:rsidTr="00F80660">
        <w:tc>
          <w:tcPr>
            <w:tcW w:w="4077" w:type="dxa"/>
            <w:shd w:val="clear" w:color="auto" w:fill="auto"/>
          </w:tcPr>
          <w:p w14:paraId="30AC24D0" w14:textId="5ABD1D95" w:rsidR="008D79A9" w:rsidRPr="0026720F" w:rsidRDefault="00AF4217" w:rsidP="007232EC">
            <w:pPr>
              <w:jc w:val="both"/>
              <w:rPr>
                <w:rFonts w:ascii="Helvetica" w:hAnsi="Helvetica" w:cs="Arial"/>
                <w:lang w:val="en-GB"/>
              </w:rPr>
            </w:pPr>
            <w:r w:rsidRPr="0026720F">
              <w:rPr>
                <w:rFonts w:ascii="Helvetica" w:hAnsi="Helvetica" w:cs="Arial"/>
                <w:lang w:val="en-GB"/>
              </w:rPr>
              <w:t>Compilation of statistics with the purpose of improving the functioning of the Platform notably by analysing the traffic of the Platform (modules which are more or less consulted, preferred routes, level of activity depending on the day of the week et hour of the day, etc.) a</w:t>
            </w:r>
            <w:r w:rsidR="00646B3B" w:rsidRPr="0026720F">
              <w:rPr>
                <w:rFonts w:ascii="Helvetica" w:hAnsi="Helvetica" w:cs="Arial"/>
                <w:lang w:val="en-GB"/>
              </w:rPr>
              <w:t>nd by adapting the Platform according to the needs and tastes of the Users (recognition of the User when it accesses the Platform).</w:t>
            </w:r>
          </w:p>
        </w:tc>
        <w:tc>
          <w:tcPr>
            <w:tcW w:w="5954" w:type="dxa"/>
            <w:shd w:val="clear" w:color="auto" w:fill="auto"/>
          </w:tcPr>
          <w:p w14:paraId="1858057B" w14:textId="231A11FF" w:rsidR="00646B3B" w:rsidRPr="0026720F" w:rsidRDefault="00646B3B" w:rsidP="008D79A9">
            <w:pPr>
              <w:jc w:val="both"/>
              <w:rPr>
                <w:rFonts w:ascii="Helvetica" w:hAnsi="Helvetica" w:cs="Arial"/>
                <w:lang w:val="en-GB"/>
              </w:rPr>
            </w:pPr>
            <w:r w:rsidRPr="0026720F">
              <w:rPr>
                <w:rFonts w:ascii="Helvetica" w:hAnsi="Helvetica" w:cs="Arial"/>
                <w:lang w:val="en-GB"/>
              </w:rPr>
              <w:t>Clearance of cookie history in the navigator pursuant to the above instructions;</w:t>
            </w:r>
          </w:p>
          <w:p w14:paraId="03D71149" w14:textId="55D09D33" w:rsidR="00646B3B" w:rsidRPr="0026720F" w:rsidRDefault="00646B3B" w:rsidP="008D79A9">
            <w:pPr>
              <w:jc w:val="both"/>
              <w:rPr>
                <w:rFonts w:ascii="Helvetica" w:hAnsi="Helvetica" w:cs="Arial"/>
                <w:lang w:val="en-GB"/>
              </w:rPr>
            </w:pPr>
            <w:r w:rsidRPr="0026720F">
              <w:rPr>
                <w:rFonts w:ascii="Helvetica" w:hAnsi="Helvetica" w:cs="Arial"/>
                <w:lang w:val="en-GB"/>
              </w:rPr>
              <w:t>Using the “incognito mode” whilst navigating;</w:t>
            </w:r>
          </w:p>
          <w:p w14:paraId="7FE779E8" w14:textId="27908173" w:rsidR="008D79A9" w:rsidRPr="0026720F" w:rsidRDefault="00646B3B" w:rsidP="00646B3B">
            <w:pPr>
              <w:jc w:val="both"/>
              <w:rPr>
                <w:rFonts w:ascii="Helvetica" w:hAnsi="Helvetica" w:cs="Arial"/>
                <w:lang w:val="en-GB"/>
              </w:rPr>
            </w:pPr>
            <w:r w:rsidRPr="0026720F">
              <w:rPr>
                <w:rFonts w:ascii="Helvetica" w:hAnsi="Helvetica" w:cs="Arial"/>
                <w:lang w:val="en-GB"/>
              </w:rPr>
              <w:t>Request for deletion of the data base of the Company by writing to the following address [</w:t>
            </w:r>
            <w:proofErr w:type="spellStart"/>
            <w:r w:rsidR="00F43FBF">
              <w:t>Cesáreo</w:t>
            </w:r>
            <w:proofErr w:type="spellEnd"/>
            <w:r w:rsidR="00F43FBF">
              <w:t xml:space="preserve"> Guerra </w:t>
            </w:r>
            <w:proofErr w:type="spellStart"/>
            <w:r w:rsidR="00F43FBF">
              <w:t>Galí</w:t>
            </w:r>
            <w:proofErr w:type="spellEnd"/>
            <w:r w:rsidR="00F43FBF">
              <w:t xml:space="preserve"> c/ </w:t>
            </w:r>
            <w:proofErr w:type="spellStart"/>
            <w:r w:rsidR="00F43FBF">
              <w:t>Argensola</w:t>
            </w:r>
            <w:proofErr w:type="spellEnd"/>
            <w:r w:rsidR="00F43FBF">
              <w:t xml:space="preserve"> nº 4 3º </w:t>
            </w:r>
            <w:proofErr w:type="spellStart"/>
            <w:r w:rsidR="00F43FBF">
              <w:t>Izda</w:t>
            </w:r>
            <w:proofErr w:type="spellEnd"/>
            <w:r w:rsidR="00F43FBF">
              <w:t xml:space="preserve"> Madrid 28004. </w:t>
            </w:r>
            <w:proofErr w:type="spellStart"/>
            <w:r w:rsidR="00F43FBF">
              <w:t>Puede</w:t>
            </w:r>
            <w:proofErr w:type="spellEnd"/>
            <w:r w:rsidR="00F43FBF">
              <w:t xml:space="preserve"> </w:t>
            </w:r>
            <w:proofErr w:type="spellStart"/>
            <w:r w:rsidR="00F43FBF">
              <w:t>también</w:t>
            </w:r>
            <w:proofErr w:type="spellEnd"/>
            <w:r w:rsidR="00F43FBF">
              <w:t xml:space="preserve"> </w:t>
            </w:r>
            <w:proofErr w:type="spellStart"/>
            <w:r w:rsidR="00F43FBF">
              <w:t>contactarle</w:t>
            </w:r>
            <w:proofErr w:type="spellEnd"/>
            <w:r w:rsidR="00F43FBF">
              <w:t xml:space="preserve"> a </w:t>
            </w:r>
            <w:proofErr w:type="spellStart"/>
            <w:r w:rsidR="00F43FBF">
              <w:t>través</w:t>
            </w:r>
            <w:proofErr w:type="spellEnd"/>
            <w:r w:rsidR="00F43FBF">
              <w:t xml:space="preserve"> de LOPD@ieb.es</w:t>
            </w:r>
            <w:r w:rsidR="00F43FBF" w:rsidRPr="0026720F">
              <w:rPr>
                <w:rFonts w:ascii="Helvetica" w:hAnsi="Helvetica" w:cs="Arial"/>
                <w:highlight w:val="yellow"/>
                <w:lang w:val="en-GB"/>
              </w:rPr>
              <w:t xml:space="preserve"> </w:t>
            </w:r>
            <w:r w:rsidRPr="0026720F">
              <w:rPr>
                <w:rFonts w:ascii="Helvetica" w:hAnsi="Helvetica" w:cs="Arial"/>
                <w:highlight w:val="yellow"/>
                <w:lang w:val="en-GB"/>
              </w:rPr>
              <w:t>●</w:t>
            </w:r>
            <w:r w:rsidRPr="0026720F">
              <w:rPr>
                <w:rFonts w:ascii="Helvetica" w:hAnsi="Helvetica" w:cs="Arial"/>
                <w:lang w:val="en-GB"/>
              </w:rPr>
              <w:t xml:space="preserve">] and subject to providing </w:t>
            </w:r>
            <w:proofErr w:type="gramStart"/>
            <w:r w:rsidRPr="0026720F">
              <w:rPr>
                <w:rFonts w:ascii="Helvetica" w:hAnsi="Helvetica" w:cs="Arial"/>
                <w:lang w:val="en-GB"/>
              </w:rPr>
              <w:t>a</w:t>
            </w:r>
            <w:proofErr w:type="gramEnd"/>
            <w:r w:rsidRPr="0026720F">
              <w:rPr>
                <w:rFonts w:ascii="Helvetica" w:hAnsi="Helvetica" w:cs="Arial"/>
                <w:lang w:val="en-GB"/>
              </w:rPr>
              <w:t xml:space="preserve"> proof of identity.</w:t>
            </w:r>
          </w:p>
        </w:tc>
      </w:tr>
      <w:tr w:rsidR="008D79A9" w:rsidRPr="00CE26B2" w14:paraId="37D7A6D9" w14:textId="77777777" w:rsidTr="00F80660">
        <w:tc>
          <w:tcPr>
            <w:tcW w:w="4077" w:type="dxa"/>
            <w:shd w:val="clear" w:color="auto" w:fill="auto"/>
          </w:tcPr>
          <w:p w14:paraId="2C878612" w14:textId="30179EAB" w:rsidR="008D79A9" w:rsidRPr="0026720F" w:rsidRDefault="005071CB" w:rsidP="008D79A9">
            <w:pPr>
              <w:jc w:val="both"/>
              <w:rPr>
                <w:rFonts w:ascii="Helvetica" w:hAnsi="Helvetica" w:cs="Arial"/>
                <w:lang w:val="en-GB"/>
              </w:rPr>
            </w:pPr>
            <w:r w:rsidRPr="0026720F">
              <w:rPr>
                <w:rFonts w:ascii="Helvetica" w:hAnsi="Helvetica" w:cs="Arial"/>
                <w:lang w:val="en-GB"/>
              </w:rPr>
              <w:lastRenderedPageBreak/>
              <w:t>Management of requests to access, rectify, delete, limit and oppose.</w:t>
            </w:r>
          </w:p>
        </w:tc>
        <w:tc>
          <w:tcPr>
            <w:tcW w:w="5954" w:type="dxa"/>
            <w:shd w:val="clear" w:color="auto" w:fill="auto"/>
          </w:tcPr>
          <w:p w14:paraId="662F18CF" w14:textId="33BAF394" w:rsidR="008D79A9" w:rsidRPr="0026720F" w:rsidRDefault="008C5AA8" w:rsidP="00922D05">
            <w:pPr>
              <w:jc w:val="both"/>
              <w:rPr>
                <w:rFonts w:ascii="Helvetica" w:hAnsi="Helvetica" w:cs="Arial"/>
                <w:lang w:val="en-GB"/>
              </w:rPr>
            </w:pPr>
            <w:r w:rsidRPr="0026720F">
              <w:rPr>
                <w:rFonts w:ascii="Helvetica" w:hAnsi="Helvetica" w:cs="Arial"/>
                <w:lang w:val="en-GB"/>
              </w:rPr>
              <w:t>Request for deletion of the data base of the Company by writing to the following address [</w:t>
            </w:r>
            <w:proofErr w:type="spellStart"/>
            <w:r w:rsidR="00F43FBF">
              <w:t>Cesáreo</w:t>
            </w:r>
            <w:proofErr w:type="spellEnd"/>
            <w:r w:rsidR="00F43FBF">
              <w:t xml:space="preserve"> Guerra </w:t>
            </w:r>
            <w:proofErr w:type="spellStart"/>
            <w:r w:rsidR="00F43FBF">
              <w:t>Galí</w:t>
            </w:r>
            <w:proofErr w:type="spellEnd"/>
            <w:r w:rsidR="00F43FBF">
              <w:t xml:space="preserve"> c/ </w:t>
            </w:r>
            <w:proofErr w:type="spellStart"/>
            <w:r w:rsidR="00F43FBF">
              <w:t>Argensola</w:t>
            </w:r>
            <w:proofErr w:type="spellEnd"/>
            <w:r w:rsidR="00F43FBF">
              <w:t xml:space="preserve"> nº 4 3º </w:t>
            </w:r>
            <w:proofErr w:type="spellStart"/>
            <w:r w:rsidR="00F43FBF">
              <w:t>Izda</w:t>
            </w:r>
            <w:proofErr w:type="spellEnd"/>
            <w:r w:rsidR="00F43FBF">
              <w:t xml:space="preserve"> Madrid 28004. </w:t>
            </w:r>
            <w:proofErr w:type="spellStart"/>
            <w:r w:rsidR="00F43FBF">
              <w:t>Puede</w:t>
            </w:r>
            <w:proofErr w:type="spellEnd"/>
            <w:r w:rsidR="00F43FBF">
              <w:t xml:space="preserve"> </w:t>
            </w:r>
            <w:proofErr w:type="spellStart"/>
            <w:r w:rsidR="00F43FBF">
              <w:t>también</w:t>
            </w:r>
            <w:proofErr w:type="spellEnd"/>
            <w:r w:rsidR="00F43FBF">
              <w:t xml:space="preserve"> </w:t>
            </w:r>
            <w:proofErr w:type="spellStart"/>
            <w:r w:rsidR="00F43FBF">
              <w:t>contactarle</w:t>
            </w:r>
            <w:proofErr w:type="spellEnd"/>
            <w:r w:rsidR="00F43FBF">
              <w:t xml:space="preserve"> a </w:t>
            </w:r>
            <w:proofErr w:type="spellStart"/>
            <w:r w:rsidR="00F43FBF">
              <w:t>través</w:t>
            </w:r>
            <w:proofErr w:type="spellEnd"/>
            <w:r w:rsidR="00F43FBF">
              <w:t xml:space="preserve"> de LOPD@ieb.es</w:t>
            </w:r>
            <w:bookmarkStart w:id="0" w:name="_GoBack"/>
            <w:bookmarkEnd w:id="0"/>
            <w:r w:rsidRPr="0026720F">
              <w:rPr>
                <w:rFonts w:ascii="Helvetica" w:hAnsi="Helvetica" w:cs="Arial"/>
                <w:lang w:val="en-GB"/>
              </w:rPr>
              <w:t xml:space="preserve"> and subject to providing a proof of identity.</w:t>
            </w:r>
          </w:p>
        </w:tc>
      </w:tr>
    </w:tbl>
    <w:p w14:paraId="0BB6D7FB" w14:textId="77777777" w:rsidR="008D79A9" w:rsidRPr="0026720F" w:rsidRDefault="008D79A9" w:rsidP="00350CCB">
      <w:pPr>
        <w:pStyle w:val="NormalWeb"/>
        <w:spacing w:before="0" w:beforeAutospacing="0" w:after="200" w:afterAutospacing="0" w:line="276" w:lineRule="auto"/>
        <w:jc w:val="both"/>
        <w:textAlignment w:val="baseline"/>
        <w:rPr>
          <w:rFonts w:ascii="Helvetica" w:hAnsi="Helvetica" w:cs="Arial"/>
          <w:b/>
          <w:sz w:val="22"/>
          <w:szCs w:val="22"/>
          <w:lang w:val="en-GB"/>
        </w:rPr>
      </w:pPr>
    </w:p>
    <w:p w14:paraId="7C6E3326" w14:textId="4A093245" w:rsidR="00350CCB" w:rsidRPr="0026720F" w:rsidRDefault="00C52617" w:rsidP="00A67169">
      <w:pPr>
        <w:pStyle w:val="NormalWeb"/>
        <w:numPr>
          <w:ilvl w:val="0"/>
          <w:numId w:val="13"/>
        </w:numPr>
        <w:spacing w:before="0" w:beforeAutospacing="0" w:after="200" w:afterAutospacing="0" w:line="276" w:lineRule="auto"/>
        <w:jc w:val="both"/>
        <w:textAlignment w:val="baseline"/>
        <w:rPr>
          <w:rFonts w:ascii="Helvetica" w:hAnsi="Helvetica" w:cs="Arial"/>
          <w:b/>
          <w:sz w:val="22"/>
          <w:szCs w:val="22"/>
          <w:lang w:val="en-GB"/>
        </w:rPr>
      </w:pPr>
      <w:r w:rsidRPr="0026720F">
        <w:rPr>
          <w:rFonts w:ascii="Helvetica" w:hAnsi="Helvetica" w:cs="Arial"/>
          <w:b/>
          <w:sz w:val="22"/>
          <w:szCs w:val="22"/>
          <w:lang w:val="en-GB"/>
        </w:rPr>
        <w:t>PERSONS AUTHORIZED TO ACCESS THE USERS’ DATA</w:t>
      </w:r>
      <w:r w:rsidR="00350CCB" w:rsidRPr="0026720F">
        <w:rPr>
          <w:rFonts w:ascii="Helvetica" w:hAnsi="Helvetica" w:cs="Arial"/>
          <w:b/>
          <w:sz w:val="22"/>
          <w:szCs w:val="22"/>
          <w:lang w:val="en-GB"/>
        </w:rPr>
        <w:t xml:space="preserve"> </w:t>
      </w:r>
    </w:p>
    <w:p w14:paraId="5DDA5B81" w14:textId="11AE6EDD" w:rsidR="00C52617" w:rsidRPr="0026720F" w:rsidRDefault="00C52617" w:rsidP="00350CCB">
      <w:pPr>
        <w:shd w:val="clear" w:color="auto" w:fill="FFFFFF"/>
        <w:spacing w:after="0"/>
        <w:jc w:val="both"/>
        <w:rPr>
          <w:rFonts w:ascii="Helvetica" w:eastAsia="Times New Roman" w:hAnsi="Helvetica" w:cs="Arial"/>
          <w:color w:val="000000" w:themeColor="text1"/>
          <w:lang w:val="en-GB" w:eastAsia="fr-FR"/>
        </w:rPr>
      </w:pPr>
      <w:r w:rsidRPr="0026720F">
        <w:rPr>
          <w:rFonts w:ascii="Helvetica" w:eastAsia="Times New Roman" w:hAnsi="Helvetica" w:cs="Arial"/>
          <w:color w:val="000000" w:themeColor="text1"/>
          <w:lang w:val="en-GB" w:eastAsia="fr-FR"/>
        </w:rPr>
        <w:t>The data of the Users are accessible only to the persons duly authorized to do so by the Company for administrative or maintenance purposes of the Platform to the exclusion of any commercial use, and if applicable, in order to enforce the rights exercised by the Users regarding their data (in particular the right to access, rectify, oppose, port and to be forgotten)</w:t>
      </w:r>
      <w:r w:rsidR="00E706A1" w:rsidRPr="0026720F">
        <w:rPr>
          <w:rFonts w:ascii="Helvetica" w:eastAsia="Times New Roman" w:hAnsi="Helvetica" w:cs="Arial"/>
          <w:color w:val="000000" w:themeColor="text1"/>
          <w:lang w:val="en-GB" w:eastAsia="fr-FR"/>
        </w:rPr>
        <w:t>.</w:t>
      </w:r>
      <w:r w:rsidRPr="0026720F">
        <w:rPr>
          <w:rFonts w:ascii="Helvetica" w:eastAsia="Times New Roman" w:hAnsi="Helvetica" w:cs="Arial"/>
          <w:color w:val="000000" w:themeColor="text1"/>
          <w:lang w:val="en-GB" w:eastAsia="fr-FR"/>
        </w:rPr>
        <w:t xml:space="preserve"> </w:t>
      </w:r>
    </w:p>
    <w:p w14:paraId="1CF546EC" w14:textId="77777777" w:rsidR="00C52617" w:rsidRPr="0026720F" w:rsidRDefault="00C52617" w:rsidP="00350CCB">
      <w:pPr>
        <w:shd w:val="clear" w:color="auto" w:fill="FFFFFF"/>
        <w:spacing w:after="0"/>
        <w:jc w:val="both"/>
        <w:rPr>
          <w:rFonts w:ascii="Helvetica" w:eastAsia="Times New Roman" w:hAnsi="Helvetica" w:cs="Arial"/>
          <w:color w:val="000000" w:themeColor="text1"/>
          <w:lang w:val="en-GB" w:eastAsia="fr-FR"/>
        </w:rPr>
      </w:pPr>
    </w:p>
    <w:p w14:paraId="6BDFC9A2" w14:textId="7D639206" w:rsidR="00E706A1" w:rsidRPr="0026720F" w:rsidRDefault="00E706A1" w:rsidP="00350CCB">
      <w:pPr>
        <w:shd w:val="clear" w:color="auto" w:fill="FFFFFF"/>
        <w:spacing w:after="0"/>
        <w:jc w:val="both"/>
        <w:rPr>
          <w:rFonts w:ascii="Helvetica" w:eastAsia="Times New Roman" w:hAnsi="Helvetica" w:cs="Arial"/>
          <w:color w:val="000000" w:themeColor="text1"/>
          <w:lang w:val="en-GB" w:eastAsia="fr-FR"/>
        </w:rPr>
      </w:pPr>
      <w:r w:rsidRPr="0026720F">
        <w:rPr>
          <w:rFonts w:ascii="Helvetica" w:eastAsia="Times New Roman" w:hAnsi="Helvetica" w:cs="Arial"/>
          <w:color w:val="000000" w:themeColor="text1"/>
          <w:lang w:val="en-GB" w:eastAsia="fr-FR"/>
        </w:rPr>
        <w:t>The Company informs the User that, outside of hosting and payment services, it uses the following subcontractor:</w:t>
      </w:r>
    </w:p>
    <w:p w14:paraId="50882975" w14:textId="77777777" w:rsidR="00350CCB" w:rsidRPr="0026720F" w:rsidRDefault="00350CCB" w:rsidP="00350CCB">
      <w:pPr>
        <w:shd w:val="clear" w:color="auto" w:fill="FFFFFF"/>
        <w:spacing w:after="0"/>
        <w:jc w:val="both"/>
        <w:rPr>
          <w:rFonts w:ascii="Helvetica" w:eastAsia="Times New Roman" w:hAnsi="Helvetica" w:cs="Arial"/>
          <w:color w:val="000000" w:themeColor="text1"/>
          <w:lang w:val="en-GB" w:eastAsia="fr-FR"/>
        </w:rPr>
      </w:pPr>
    </w:p>
    <w:p w14:paraId="7A44DBE2" w14:textId="5BB5513C" w:rsidR="001F0DCB" w:rsidRPr="0026720F" w:rsidRDefault="00E706A1" w:rsidP="001F0DCB">
      <w:pPr>
        <w:pStyle w:val="Prrafodelista"/>
        <w:numPr>
          <w:ilvl w:val="0"/>
          <w:numId w:val="4"/>
        </w:numPr>
        <w:shd w:val="clear" w:color="auto" w:fill="FFFFFF"/>
        <w:spacing w:after="0"/>
        <w:jc w:val="both"/>
        <w:rPr>
          <w:rFonts w:ascii="Helvetica" w:eastAsia="Times New Roman" w:hAnsi="Helvetica" w:cs="Arial"/>
          <w:color w:val="000000" w:themeColor="text1"/>
          <w:lang w:val="en-GB" w:eastAsia="fr-FR"/>
        </w:rPr>
      </w:pPr>
      <w:r w:rsidRPr="0026720F">
        <w:rPr>
          <w:rFonts w:ascii="Helvetica" w:eastAsia="Times New Roman" w:hAnsi="Helvetica" w:cs="Arial"/>
          <w:color w:val="000000" w:themeColor="text1"/>
          <w:lang w:val="en-GB" w:eastAsia="fr-FR"/>
        </w:rPr>
        <w:t>The company KIT UNITED for its</w:t>
      </w:r>
      <w:r w:rsidR="001F0DCB" w:rsidRPr="0026720F">
        <w:rPr>
          <w:rFonts w:ascii="Helvetica" w:eastAsia="Times New Roman" w:hAnsi="Helvetica" w:cs="Arial"/>
          <w:color w:val="000000" w:themeColor="text1"/>
          <w:lang w:val="en-GB" w:eastAsia="fr-FR"/>
        </w:rPr>
        <w:t xml:space="preserve"> HIVEBRITE</w:t>
      </w:r>
      <w:r w:rsidRPr="0026720F">
        <w:rPr>
          <w:rFonts w:ascii="Helvetica" w:eastAsia="Times New Roman" w:hAnsi="Helvetica" w:cs="Arial"/>
          <w:color w:val="000000" w:themeColor="text1"/>
          <w:lang w:val="en-GB" w:eastAsia="fr-FR"/>
        </w:rPr>
        <w:t xml:space="preserve"> solution</w:t>
      </w:r>
      <w:r w:rsidR="001F0DCB" w:rsidRPr="0026720F">
        <w:rPr>
          <w:rFonts w:ascii="Helvetica" w:eastAsia="Times New Roman" w:hAnsi="Helvetica" w:cs="Arial"/>
          <w:color w:val="000000" w:themeColor="text1"/>
          <w:lang w:val="en-GB" w:eastAsia="fr-FR"/>
        </w:rPr>
        <w:t xml:space="preserve">, </w:t>
      </w:r>
      <w:r w:rsidRPr="0026720F">
        <w:rPr>
          <w:rFonts w:ascii="Helvetica" w:eastAsia="Times New Roman" w:hAnsi="Helvetica" w:cs="Arial"/>
          <w:color w:val="000000" w:themeColor="text1"/>
          <w:lang w:val="en-GB" w:eastAsia="fr-FR"/>
        </w:rPr>
        <w:t xml:space="preserve">a French </w:t>
      </w:r>
      <w:proofErr w:type="spellStart"/>
      <w:r w:rsidR="001F0DCB" w:rsidRPr="0026720F">
        <w:rPr>
          <w:rFonts w:ascii="Helvetica" w:eastAsia="Times New Roman" w:hAnsi="Helvetica" w:cs="Arial"/>
          <w:i/>
          <w:color w:val="000000" w:themeColor="text1"/>
          <w:lang w:val="en-GB" w:eastAsia="fr-FR"/>
        </w:rPr>
        <w:t>société</w:t>
      </w:r>
      <w:proofErr w:type="spellEnd"/>
      <w:r w:rsidR="001F0DCB" w:rsidRPr="0026720F">
        <w:rPr>
          <w:rFonts w:ascii="Helvetica" w:eastAsia="Times New Roman" w:hAnsi="Helvetica" w:cs="Arial"/>
          <w:i/>
          <w:color w:val="000000" w:themeColor="text1"/>
          <w:lang w:val="en-GB" w:eastAsia="fr-FR"/>
        </w:rPr>
        <w:t xml:space="preserve"> par actions </w:t>
      </w:r>
      <w:proofErr w:type="spellStart"/>
      <w:r w:rsidR="001F0DCB" w:rsidRPr="0026720F">
        <w:rPr>
          <w:rFonts w:ascii="Helvetica" w:eastAsia="Times New Roman" w:hAnsi="Helvetica" w:cs="Arial"/>
          <w:i/>
          <w:color w:val="000000" w:themeColor="text1"/>
          <w:lang w:val="en-GB" w:eastAsia="fr-FR"/>
        </w:rPr>
        <w:t>simplifiée</w:t>
      </w:r>
      <w:proofErr w:type="spellEnd"/>
      <w:r w:rsidR="001F0DCB" w:rsidRPr="0026720F">
        <w:rPr>
          <w:rFonts w:ascii="Helvetica" w:eastAsia="Times New Roman" w:hAnsi="Helvetica" w:cs="Arial"/>
          <w:color w:val="000000" w:themeColor="text1"/>
          <w:lang w:val="en-GB" w:eastAsia="fr-FR"/>
        </w:rPr>
        <w:t xml:space="preserve"> </w:t>
      </w:r>
      <w:r w:rsidRPr="0026720F">
        <w:rPr>
          <w:rFonts w:ascii="Helvetica" w:eastAsia="Times New Roman" w:hAnsi="Helvetica" w:cs="Arial"/>
          <w:color w:val="000000" w:themeColor="text1"/>
          <w:lang w:val="en-GB" w:eastAsia="fr-FR"/>
        </w:rPr>
        <w:t>with a capital of</w:t>
      </w:r>
      <w:r w:rsidR="001F0DCB" w:rsidRPr="0026720F">
        <w:rPr>
          <w:rFonts w:ascii="Helvetica" w:eastAsia="Times New Roman" w:hAnsi="Helvetica" w:cs="Arial"/>
          <w:color w:val="000000" w:themeColor="text1"/>
          <w:lang w:val="en-GB" w:eastAsia="fr-FR"/>
        </w:rPr>
        <w:t xml:space="preserve"> 284.280,00 Euros, </w:t>
      </w:r>
      <w:r w:rsidRPr="0026720F">
        <w:rPr>
          <w:rFonts w:ascii="Helvetica" w:eastAsia="Times New Roman" w:hAnsi="Helvetica" w:cs="Arial"/>
          <w:color w:val="000000" w:themeColor="text1"/>
          <w:lang w:val="en-GB" w:eastAsia="fr-FR"/>
        </w:rPr>
        <w:t>registered with the</w:t>
      </w:r>
      <w:r w:rsidR="001F0DCB" w:rsidRPr="0026720F">
        <w:rPr>
          <w:rFonts w:ascii="Helvetica" w:eastAsia="Times New Roman" w:hAnsi="Helvetica" w:cs="Arial"/>
          <w:color w:val="000000" w:themeColor="text1"/>
          <w:lang w:val="en-GB" w:eastAsia="fr-FR"/>
        </w:rPr>
        <w:t xml:space="preserve"> Paris </w:t>
      </w:r>
      <w:r w:rsidRPr="0026720F">
        <w:rPr>
          <w:rFonts w:ascii="Helvetica" w:eastAsia="Times New Roman" w:hAnsi="Helvetica" w:cs="Arial"/>
          <w:color w:val="000000" w:themeColor="text1"/>
          <w:lang w:val="en-GB" w:eastAsia="fr-FR"/>
        </w:rPr>
        <w:t>Companies register under the number</w:t>
      </w:r>
      <w:r w:rsidR="001F0DCB" w:rsidRPr="0026720F">
        <w:rPr>
          <w:rFonts w:ascii="Helvetica" w:eastAsia="Times New Roman" w:hAnsi="Helvetica" w:cs="Arial"/>
          <w:color w:val="000000" w:themeColor="text1"/>
          <w:lang w:val="en-GB" w:eastAsia="fr-FR"/>
        </w:rPr>
        <w:t xml:space="preserve"> 75339171300017, </w:t>
      </w:r>
      <w:r w:rsidRPr="0026720F">
        <w:rPr>
          <w:rFonts w:ascii="Helvetica" w:eastAsia="Times New Roman" w:hAnsi="Helvetica" w:cs="Arial"/>
          <w:color w:val="000000" w:themeColor="text1"/>
          <w:lang w:val="en-GB" w:eastAsia="fr-FR"/>
        </w:rPr>
        <w:t>having its registered office at</w:t>
      </w:r>
      <w:r w:rsidR="001F0DCB" w:rsidRPr="0026720F">
        <w:rPr>
          <w:rFonts w:ascii="Helvetica" w:eastAsia="Times New Roman" w:hAnsi="Helvetica" w:cs="Arial"/>
          <w:color w:val="000000" w:themeColor="text1"/>
          <w:lang w:val="en-GB" w:eastAsia="fr-FR"/>
        </w:rPr>
        <w:t xml:space="preserve"> 8, rue de la Grande </w:t>
      </w:r>
      <w:proofErr w:type="spellStart"/>
      <w:r w:rsidR="001F0DCB" w:rsidRPr="0026720F">
        <w:rPr>
          <w:rFonts w:ascii="Helvetica" w:eastAsia="Times New Roman" w:hAnsi="Helvetica" w:cs="Arial"/>
          <w:color w:val="000000" w:themeColor="text1"/>
          <w:lang w:val="en-GB" w:eastAsia="fr-FR"/>
        </w:rPr>
        <w:t>Chaumière</w:t>
      </w:r>
      <w:proofErr w:type="spellEnd"/>
      <w:r w:rsidR="001F0DCB" w:rsidRPr="0026720F">
        <w:rPr>
          <w:rFonts w:ascii="Helvetica" w:eastAsia="Times New Roman" w:hAnsi="Helvetica" w:cs="Arial"/>
          <w:color w:val="000000" w:themeColor="text1"/>
          <w:lang w:val="en-GB" w:eastAsia="fr-FR"/>
        </w:rPr>
        <w:t xml:space="preserve">, 75008 – Paris. </w:t>
      </w:r>
    </w:p>
    <w:p w14:paraId="1163DA4E" w14:textId="77777777" w:rsidR="00F80660" w:rsidRPr="0026720F" w:rsidRDefault="00F80660">
      <w:pPr>
        <w:rPr>
          <w:rFonts w:ascii="Helvetica" w:hAnsi="Helvetica" w:cs="Arial"/>
          <w:lang w:val="en-GB"/>
        </w:rPr>
      </w:pPr>
    </w:p>
    <w:p w14:paraId="55FA56D8" w14:textId="59D2A405" w:rsidR="00E706A1" w:rsidRPr="0026720F" w:rsidRDefault="00B01A9F" w:rsidP="00E706A1">
      <w:pPr>
        <w:jc w:val="both"/>
        <w:rPr>
          <w:rFonts w:ascii="Helvetica" w:hAnsi="Helvetica" w:cs="Arial"/>
          <w:lang w:val="en-GB"/>
        </w:rPr>
      </w:pPr>
      <w:r>
        <w:rPr>
          <w:rFonts w:ascii="Helvetica" w:hAnsi="Helvetica" w:cs="Arial"/>
          <w:lang w:val="en-GB"/>
        </w:rPr>
        <w:t>Especially</w:t>
      </w:r>
      <w:r w:rsidR="00E706A1" w:rsidRPr="0026720F">
        <w:rPr>
          <w:rFonts w:ascii="Helvetica" w:hAnsi="Helvetica" w:cs="Arial"/>
          <w:lang w:val="en-GB"/>
        </w:rPr>
        <w:t xml:space="preserve"> in light of any future developments of the applicable legislation and regulations, the Company reserves its right to proceed with any modification of its privacy policy </w:t>
      </w:r>
      <w:r w:rsidR="009C5349" w:rsidRPr="0026720F">
        <w:rPr>
          <w:rFonts w:ascii="Helvetica" w:hAnsi="Helvetica" w:cs="Arial"/>
          <w:lang w:val="en-GB"/>
        </w:rPr>
        <w:t>and commits to duly inform you i</w:t>
      </w:r>
      <w:r w:rsidR="00E706A1" w:rsidRPr="0026720F">
        <w:rPr>
          <w:rFonts w:ascii="Helvetica" w:hAnsi="Helvetica" w:cs="Arial"/>
          <w:lang w:val="en-GB"/>
        </w:rPr>
        <w:t xml:space="preserve">f any such modification </w:t>
      </w:r>
      <w:r w:rsidR="009C5349" w:rsidRPr="0026720F">
        <w:rPr>
          <w:rFonts w:ascii="Helvetica" w:hAnsi="Helvetica" w:cs="Arial"/>
          <w:lang w:val="en-GB"/>
        </w:rPr>
        <w:t>occurs</w:t>
      </w:r>
      <w:r w:rsidR="00E706A1" w:rsidRPr="0026720F">
        <w:rPr>
          <w:rFonts w:ascii="Helvetica" w:hAnsi="Helvetica" w:cs="Arial"/>
          <w:lang w:val="en-GB"/>
        </w:rPr>
        <w:t>.</w:t>
      </w:r>
    </w:p>
    <w:p w14:paraId="39E933CE" w14:textId="77777777" w:rsidR="00E706A1" w:rsidRPr="0026720F" w:rsidRDefault="00E706A1" w:rsidP="00E706A1">
      <w:pPr>
        <w:jc w:val="both"/>
        <w:rPr>
          <w:rFonts w:ascii="Helvetica" w:hAnsi="Helvetica" w:cs="Arial"/>
          <w:lang w:val="en-GB"/>
        </w:rPr>
      </w:pPr>
    </w:p>
    <w:p w14:paraId="1BD9EDBB" w14:textId="388508EB" w:rsidR="00212543" w:rsidRPr="0026720F" w:rsidRDefault="00E706A1" w:rsidP="00212543">
      <w:pPr>
        <w:jc w:val="both"/>
        <w:rPr>
          <w:rFonts w:ascii="Helvetica" w:hAnsi="Helvetica" w:cs="Arial"/>
          <w:lang w:val="en-GB"/>
        </w:rPr>
      </w:pPr>
      <w:r w:rsidRPr="0026720F">
        <w:rPr>
          <w:rFonts w:ascii="Helvetica" w:hAnsi="Helvetica" w:cs="Arial"/>
          <w:lang w:val="en-GB"/>
        </w:rPr>
        <w:t>Date of privacy policy</w:t>
      </w:r>
      <w:r w:rsidR="00F43FBF">
        <w:rPr>
          <w:rFonts w:ascii="Helvetica" w:hAnsi="Helvetica" w:cs="Arial"/>
          <w:lang w:val="en-GB"/>
        </w:rPr>
        <w:t>: 31</w:t>
      </w:r>
      <w:r w:rsidRPr="0026720F">
        <w:rPr>
          <w:rFonts w:ascii="Helvetica" w:hAnsi="Helvetica" w:cs="Arial"/>
          <w:lang w:val="en-GB"/>
        </w:rPr>
        <w:t xml:space="preserve"> May</w:t>
      </w:r>
      <w:r w:rsidR="00212543" w:rsidRPr="0026720F">
        <w:rPr>
          <w:rFonts w:ascii="Helvetica" w:hAnsi="Helvetica" w:cs="Arial"/>
          <w:lang w:val="en-GB"/>
        </w:rPr>
        <w:t xml:space="preserve"> 2018.</w:t>
      </w:r>
    </w:p>
    <w:sectPr w:rsidR="00212543" w:rsidRPr="0026720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53C06" w14:textId="77777777" w:rsidR="003A5B3E" w:rsidRDefault="003A5B3E" w:rsidP="00350CCB">
      <w:pPr>
        <w:spacing w:after="0" w:line="240" w:lineRule="auto"/>
      </w:pPr>
      <w:r>
        <w:separator/>
      </w:r>
    </w:p>
  </w:endnote>
  <w:endnote w:type="continuationSeparator" w:id="0">
    <w:p w14:paraId="3B47BF56" w14:textId="77777777" w:rsidR="003A5B3E" w:rsidRDefault="003A5B3E" w:rsidP="0035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57DD7" w14:textId="77777777" w:rsidR="003A5B3E" w:rsidRDefault="003A5B3E" w:rsidP="00350CCB">
      <w:pPr>
        <w:spacing w:after="0" w:line="240" w:lineRule="auto"/>
      </w:pPr>
      <w:r>
        <w:separator/>
      </w:r>
    </w:p>
  </w:footnote>
  <w:footnote w:type="continuationSeparator" w:id="0">
    <w:p w14:paraId="5CD235CF" w14:textId="77777777" w:rsidR="003A5B3E" w:rsidRDefault="003A5B3E" w:rsidP="00350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1A2661FA" w14:textId="7C8AD9AB" w:rsidR="00F80660" w:rsidRPr="007A66A9" w:rsidRDefault="00F80660">
        <w:pPr>
          <w:pStyle w:val="Encabezado"/>
          <w:jc w:val="right"/>
          <w:rPr>
            <w:rFonts w:ascii="Helvetica" w:hAnsi="Helvetica"/>
            <w:lang w:val="en-GB"/>
          </w:rPr>
        </w:pPr>
        <w:r w:rsidRPr="007A66A9">
          <w:rPr>
            <w:rFonts w:ascii="Helvetica" w:hAnsi="Helvetica"/>
            <w:lang w:val="en-GB"/>
          </w:rPr>
          <w:t>HIVEBRITE</w:t>
        </w:r>
      </w:p>
      <w:p w14:paraId="4D8977A1" w14:textId="2C20BB83" w:rsidR="00F80660" w:rsidRPr="009840E2" w:rsidRDefault="00F80660">
        <w:pPr>
          <w:pStyle w:val="Encabezado"/>
          <w:jc w:val="right"/>
          <w:rPr>
            <w:rFonts w:ascii="Helvetica" w:hAnsi="Helvetica"/>
            <w:lang w:val="en-GB"/>
          </w:rPr>
        </w:pPr>
        <w:r w:rsidRPr="009840E2">
          <w:rPr>
            <w:rFonts w:ascii="Helvetica" w:hAnsi="Helvetica"/>
            <w:lang w:val="en-GB"/>
          </w:rPr>
          <w:t>Privacy Policy – end-users</w:t>
        </w:r>
      </w:p>
      <w:p w14:paraId="5F44C376" w14:textId="66C03679" w:rsidR="00F80660" w:rsidRPr="009840E2" w:rsidRDefault="00F80660">
        <w:pPr>
          <w:pStyle w:val="Encabezado"/>
          <w:jc w:val="right"/>
          <w:rPr>
            <w:rFonts w:ascii="Helvetica" w:hAnsi="Helvetica"/>
            <w:lang w:val="en-GB"/>
          </w:rPr>
        </w:pPr>
        <w:r w:rsidRPr="009840E2">
          <w:rPr>
            <w:rFonts w:ascii="Helvetica" w:hAnsi="Helvetica"/>
            <w:lang w:val="en-GB"/>
          </w:rPr>
          <w:t>Draft for discussion</w:t>
        </w:r>
      </w:p>
      <w:p w14:paraId="2DBF4417" w14:textId="54433B61" w:rsidR="00F80660" w:rsidRPr="00A67169" w:rsidRDefault="00F80660">
        <w:pPr>
          <w:pStyle w:val="Encabezado"/>
          <w:jc w:val="right"/>
          <w:rPr>
            <w:rFonts w:ascii="Helvetica" w:hAnsi="Helvetica"/>
          </w:rPr>
        </w:pPr>
        <w:r>
          <w:rPr>
            <w:rFonts w:ascii="Helvetica" w:hAnsi="Helvetica"/>
          </w:rPr>
          <w:t>May</w:t>
        </w:r>
        <w:r w:rsidRPr="00A67169">
          <w:rPr>
            <w:rFonts w:ascii="Helvetica" w:hAnsi="Helvetica"/>
          </w:rPr>
          <w:t xml:space="preserve"> 2018</w:t>
        </w:r>
      </w:p>
      <w:p w14:paraId="1DA3EFB6" w14:textId="79602783" w:rsidR="00F80660" w:rsidRDefault="00F80660">
        <w:pPr>
          <w:pStyle w:val="Encabezado"/>
          <w:jc w:val="right"/>
        </w:pPr>
        <w:r w:rsidRPr="00A67169">
          <w:rPr>
            <w:rFonts w:ascii="Helvetica" w:hAnsi="Helvetica"/>
          </w:rPr>
          <w:t xml:space="preserve">Page </w:t>
        </w:r>
        <w:r w:rsidRPr="00A67169">
          <w:rPr>
            <w:rFonts w:ascii="Helvetica" w:hAnsi="Helvetica"/>
            <w:b/>
            <w:bCs/>
            <w:sz w:val="24"/>
            <w:szCs w:val="24"/>
          </w:rPr>
          <w:fldChar w:fldCharType="begin"/>
        </w:r>
        <w:r w:rsidRPr="00A67169">
          <w:rPr>
            <w:rFonts w:ascii="Helvetica" w:hAnsi="Helvetica"/>
            <w:b/>
            <w:bCs/>
          </w:rPr>
          <w:instrText>PAGE</w:instrText>
        </w:r>
        <w:r w:rsidRPr="00A67169">
          <w:rPr>
            <w:rFonts w:ascii="Helvetica" w:hAnsi="Helvetica"/>
            <w:b/>
            <w:bCs/>
            <w:sz w:val="24"/>
            <w:szCs w:val="24"/>
          </w:rPr>
          <w:fldChar w:fldCharType="separate"/>
        </w:r>
        <w:r w:rsidR="00922D05">
          <w:rPr>
            <w:rFonts w:ascii="Helvetica" w:hAnsi="Helvetica"/>
            <w:b/>
            <w:bCs/>
            <w:noProof/>
          </w:rPr>
          <w:t>8</w:t>
        </w:r>
        <w:r w:rsidRPr="00A67169">
          <w:rPr>
            <w:rFonts w:ascii="Helvetica" w:hAnsi="Helvetica"/>
            <w:b/>
            <w:bCs/>
            <w:sz w:val="24"/>
            <w:szCs w:val="24"/>
          </w:rPr>
          <w:fldChar w:fldCharType="end"/>
        </w:r>
        <w:r>
          <w:rPr>
            <w:rFonts w:ascii="Helvetica" w:hAnsi="Helvetica"/>
          </w:rPr>
          <w:t xml:space="preserve"> of</w:t>
        </w:r>
        <w:r w:rsidRPr="00A67169">
          <w:rPr>
            <w:rFonts w:ascii="Helvetica" w:hAnsi="Helvetica"/>
          </w:rPr>
          <w:t xml:space="preserve"> </w:t>
        </w:r>
        <w:r w:rsidRPr="00A67169">
          <w:rPr>
            <w:rFonts w:ascii="Helvetica" w:hAnsi="Helvetica"/>
            <w:b/>
            <w:bCs/>
            <w:sz w:val="24"/>
            <w:szCs w:val="24"/>
          </w:rPr>
          <w:fldChar w:fldCharType="begin"/>
        </w:r>
        <w:r w:rsidRPr="00A67169">
          <w:rPr>
            <w:rFonts w:ascii="Helvetica" w:hAnsi="Helvetica"/>
            <w:b/>
            <w:bCs/>
          </w:rPr>
          <w:instrText>NUMPAGES</w:instrText>
        </w:r>
        <w:r w:rsidRPr="00A67169">
          <w:rPr>
            <w:rFonts w:ascii="Helvetica" w:hAnsi="Helvetica"/>
            <w:b/>
            <w:bCs/>
            <w:sz w:val="24"/>
            <w:szCs w:val="24"/>
          </w:rPr>
          <w:fldChar w:fldCharType="separate"/>
        </w:r>
        <w:r w:rsidR="00922D05">
          <w:rPr>
            <w:rFonts w:ascii="Helvetica" w:hAnsi="Helvetica"/>
            <w:b/>
            <w:bCs/>
            <w:noProof/>
          </w:rPr>
          <w:t>8</w:t>
        </w:r>
        <w:r w:rsidRPr="00A67169">
          <w:rPr>
            <w:rFonts w:ascii="Helvetica" w:hAnsi="Helvetica"/>
            <w:b/>
            <w:bCs/>
            <w:sz w:val="24"/>
            <w:szCs w:val="24"/>
          </w:rPr>
          <w:fldChar w:fldCharType="end"/>
        </w:r>
      </w:p>
    </w:sdtContent>
  </w:sdt>
  <w:p w14:paraId="352FEC4A" w14:textId="77777777" w:rsidR="00F80660" w:rsidRDefault="00F80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56AB"/>
    <w:multiLevelType w:val="multilevel"/>
    <w:tmpl w:val="4A086E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26734"/>
    <w:multiLevelType w:val="hybridMultilevel"/>
    <w:tmpl w:val="002E20D6"/>
    <w:lvl w:ilvl="0" w:tplc="8B8E3788">
      <w:numFmt w:val="bullet"/>
      <w:lvlText w:val="-"/>
      <w:lvlJc w:val="left"/>
      <w:pPr>
        <w:ind w:left="720" w:hanging="360"/>
      </w:pPr>
      <w:rPr>
        <w:rFonts w:ascii="Calibri" w:eastAsia="Times New Roman" w:hAnsi="Calibri" w:cs="Calibr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3E01A35"/>
    <w:multiLevelType w:val="multilevel"/>
    <w:tmpl w:val="3288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27AC4"/>
    <w:multiLevelType w:val="hybridMultilevel"/>
    <w:tmpl w:val="E60AD266"/>
    <w:lvl w:ilvl="0" w:tplc="49B28D04">
      <w:start w:val="1"/>
      <w:numFmt w:val="decimal"/>
      <w:lvlText w:val="ARTICLE %1"/>
      <w:lvlJc w:val="left"/>
      <w:pPr>
        <w:ind w:left="720" w:hanging="360"/>
      </w:pPr>
      <w:rPr>
        <w:rFonts w:ascii="Arial" w:hAnsi="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ED6587"/>
    <w:multiLevelType w:val="hybridMultilevel"/>
    <w:tmpl w:val="3418D4C6"/>
    <w:lvl w:ilvl="0" w:tplc="7C2C24C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DB2704"/>
    <w:multiLevelType w:val="multilevel"/>
    <w:tmpl w:val="D7B26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D39CB"/>
    <w:multiLevelType w:val="multilevel"/>
    <w:tmpl w:val="C5B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23CEE"/>
    <w:multiLevelType w:val="multilevel"/>
    <w:tmpl w:val="5354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77F91"/>
    <w:multiLevelType w:val="hybridMultilevel"/>
    <w:tmpl w:val="F8FEC84C"/>
    <w:lvl w:ilvl="0" w:tplc="A5A2AF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FF028E"/>
    <w:multiLevelType w:val="multilevel"/>
    <w:tmpl w:val="3E62B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E66DA3"/>
    <w:multiLevelType w:val="multilevel"/>
    <w:tmpl w:val="9956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17591"/>
    <w:multiLevelType w:val="multilevel"/>
    <w:tmpl w:val="0C0EF4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810CF"/>
    <w:multiLevelType w:val="hybridMultilevel"/>
    <w:tmpl w:val="105E4AD2"/>
    <w:lvl w:ilvl="0" w:tplc="A246FE6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9E270E"/>
    <w:multiLevelType w:val="hybridMultilevel"/>
    <w:tmpl w:val="91D0438E"/>
    <w:lvl w:ilvl="0" w:tplc="9090903A">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CF7DD6"/>
    <w:multiLevelType w:val="multilevel"/>
    <w:tmpl w:val="8AA43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214A45"/>
    <w:multiLevelType w:val="multilevel"/>
    <w:tmpl w:val="E6F6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0018ED"/>
    <w:multiLevelType w:val="multilevel"/>
    <w:tmpl w:val="DD5C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592BCC"/>
    <w:multiLevelType w:val="hybridMultilevel"/>
    <w:tmpl w:val="E0C8F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362D38"/>
    <w:multiLevelType w:val="multilevel"/>
    <w:tmpl w:val="1838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B27B0"/>
    <w:multiLevelType w:val="hybridMultilevel"/>
    <w:tmpl w:val="F4E8EBA0"/>
    <w:lvl w:ilvl="0" w:tplc="49B28D04">
      <w:start w:val="1"/>
      <w:numFmt w:val="decimal"/>
      <w:lvlText w:val="ARTICLE %1"/>
      <w:lvlJc w:val="left"/>
      <w:pPr>
        <w:ind w:left="720" w:hanging="360"/>
      </w:pPr>
      <w:rPr>
        <w:rFonts w:ascii="Arial" w:hAnsi="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3A1D63"/>
    <w:multiLevelType w:val="hybridMultilevel"/>
    <w:tmpl w:val="0D0A84AA"/>
    <w:lvl w:ilvl="0" w:tplc="606C9B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CC2D1E"/>
    <w:multiLevelType w:val="hybridMultilevel"/>
    <w:tmpl w:val="B526F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114A8C"/>
    <w:multiLevelType w:val="multilevel"/>
    <w:tmpl w:val="2CF41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B5294"/>
    <w:multiLevelType w:val="multilevel"/>
    <w:tmpl w:val="71D469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8E50B2"/>
    <w:multiLevelType w:val="hybridMultilevel"/>
    <w:tmpl w:val="F68E2A94"/>
    <w:lvl w:ilvl="0" w:tplc="C2C4816C">
      <w:start w:val="1"/>
      <w:numFmt w:val="bullet"/>
      <w:lvlText w:val="•"/>
      <w:lvlJc w:val="left"/>
      <w:pPr>
        <w:tabs>
          <w:tab w:val="num" w:pos="720"/>
        </w:tabs>
        <w:ind w:left="720" w:hanging="360"/>
      </w:pPr>
      <w:rPr>
        <w:rFonts w:ascii="Arial" w:hAnsi="Arial" w:hint="default"/>
      </w:rPr>
    </w:lvl>
    <w:lvl w:ilvl="1" w:tplc="95E047FC" w:tentative="1">
      <w:start w:val="1"/>
      <w:numFmt w:val="bullet"/>
      <w:lvlText w:val="•"/>
      <w:lvlJc w:val="left"/>
      <w:pPr>
        <w:tabs>
          <w:tab w:val="num" w:pos="1440"/>
        </w:tabs>
        <w:ind w:left="1440" w:hanging="360"/>
      </w:pPr>
      <w:rPr>
        <w:rFonts w:ascii="Arial" w:hAnsi="Arial" w:hint="default"/>
      </w:rPr>
    </w:lvl>
    <w:lvl w:ilvl="2" w:tplc="F63CE4B6" w:tentative="1">
      <w:start w:val="1"/>
      <w:numFmt w:val="bullet"/>
      <w:lvlText w:val="•"/>
      <w:lvlJc w:val="left"/>
      <w:pPr>
        <w:tabs>
          <w:tab w:val="num" w:pos="2160"/>
        </w:tabs>
        <w:ind w:left="2160" w:hanging="360"/>
      </w:pPr>
      <w:rPr>
        <w:rFonts w:ascii="Arial" w:hAnsi="Arial" w:hint="default"/>
      </w:rPr>
    </w:lvl>
    <w:lvl w:ilvl="3" w:tplc="DEB8E0AA" w:tentative="1">
      <w:start w:val="1"/>
      <w:numFmt w:val="bullet"/>
      <w:lvlText w:val="•"/>
      <w:lvlJc w:val="left"/>
      <w:pPr>
        <w:tabs>
          <w:tab w:val="num" w:pos="2880"/>
        </w:tabs>
        <w:ind w:left="2880" w:hanging="360"/>
      </w:pPr>
      <w:rPr>
        <w:rFonts w:ascii="Arial" w:hAnsi="Arial" w:hint="default"/>
      </w:rPr>
    </w:lvl>
    <w:lvl w:ilvl="4" w:tplc="7B4A2AAC" w:tentative="1">
      <w:start w:val="1"/>
      <w:numFmt w:val="bullet"/>
      <w:lvlText w:val="•"/>
      <w:lvlJc w:val="left"/>
      <w:pPr>
        <w:tabs>
          <w:tab w:val="num" w:pos="3600"/>
        </w:tabs>
        <w:ind w:left="3600" w:hanging="360"/>
      </w:pPr>
      <w:rPr>
        <w:rFonts w:ascii="Arial" w:hAnsi="Arial" w:hint="default"/>
      </w:rPr>
    </w:lvl>
    <w:lvl w:ilvl="5" w:tplc="83B8D3C0" w:tentative="1">
      <w:start w:val="1"/>
      <w:numFmt w:val="bullet"/>
      <w:lvlText w:val="•"/>
      <w:lvlJc w:val="left"/>
      <w:pPr>
        <w:tabs>
          <w:tab w:val="num" w:pos="4320"/>
        </w:tabs>
        <w:ind w:left="4320" w:hanging="360"/>
      </w:pPr>
      <w:rPr>
        <w:rFonts w:ascii="Arial" w:hAnsi="Arial" w:hint="default"/>
      </w:rPr>
    </w:lvl>
    <w:lvl w:ilvl="6" w:tplc="0698604A" w:tentative="1">
      <w:start w:val="1"/>
      <w:numFmt w:val="bullet"/>
      <w:lvlText w:val="•"/>
      <w:lvlJc w:val="left"/>
      <w:pPr>
        <w:tabs>
          <w:tab w:val="num" w:pos="5040"/>
        </w:tabs>
        <w:ind w:left="5040" w:hanging="360"/>
      </w:pPr>
      <w:rPr>
        <w:rFonts w:ascii="Arial" w:hAnsi="Arial" w:hint="default"/>
      </w:rPr>
    </w:lvl>
    <w:lvl w:ilvl="7" w:tplc="7AC6898A" w:tentative="1">
      <w:start w:val="1"/>
      <w:numFmt w:val="bullet"/>
      <w:lvlText w:val="•"/>
      <w:lvlJc w:val="left"/>
      <w:pPr>
        <w:tabs>
          <w:tab w:val="num" w:pos="5760"/>
        </w:tabs>
        <w:ind w:left="5760" w:hanging="360"/>
      </w:pPr>
      <w:rPr>
        <w:rFonts w:ascii="Arial" w:hAnsi="Arial" w:hint="default"/>
      </w:rPr>
    </w:lvl>
    <w:lvl w:ilvl="8" w:tplc="02E68A5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5562A6"/>
    <w:multiLevelType w:val="hybridMultilevel"/>
    <w:tmpl w:val="26A4C5FE"/>
    <w:lvl w:ilvl="0" w:tplc="530EA080">
      <w:start w:val="1"/>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F2A4EFC"/>
    <w:multiLevelType w:val="hybridMultilevel"/>
    <w:tmpl w:val="9E362448"/>
    <w:lvl w:ilvl="0" w:tplc="8B8E3788">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C5077D"/>
    <w:multiLevelType w:val="hybridMultilevel"/>
    <w:tmpl w:val="DB8AD44E"/>
    <w:lvl w:ilvl="0" w:tplc="1A3E1D8A">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1"/>
  </w:num>
  <w:num w:numId="5">
    <w:abstractNumId w:val="12"/>
  </w:num>
  <w:num w:numId="6">
    <w:abstractNumId w:val="8"/>
  </w:num>
  <w:num w:numId="7">
    <w:abstractNumId w:val="20"/>
  </w:num>
  <w:num w:numId="8">
    <w:abstractNumId w:val="13"/>
  </w:num>
  <w:num w:numId="9">
    <w:abstractNumId w:val="7"/>
  </w:num>
  <w:num w:numId="10">
    <w:abstractNumId w:val="3"/>
  </w:num>
  <w:num w:numId="11">
    <w:abstractNumId w:val="19"/>
  </w:num>
  <w:num w:numId="12">
    <w:abstractNumId w:val="6"/>
  </w:num>
  <w:num w:numId="13">
    <w:abstractNumId w:val="25"/>
  </w:num>
  <w:num w:numId="14">
    <w:abstractNumId w:val="21"/>
  </w:num>
  <w:num w:numId="15">
    <w:abstractNumId w:val="27"/>
  </w:num>
  <w:num w:numId="16">
    <w:abstractNumId w:val="24"/>
  </w:num>
  <w:num w:numId="17">
    <w:abstractNumId w:val="0"/>
  </w:num>
  <w:num w:numId="18">
    <w:abstractNumId w:val="23"/>
  </w:num>
  <w:num w:numId="19">
    <w:abstractNumId w:val="11"/>
  </w:num>
  <w:num w:numId="20">
    <w:abstractNumId w:val="9"/>
  </w:num>
  <w:num w:numId="21">
    <w:abstractNumId w:val="14"/>
  </w:num>
  <w:num w:numId="22">
    <w:abstractNumId w:val="2"/>
  </w:num>
  <w:num w:numId="23">
    <w:abstractNumId w:val="10"/>
  </w:num>
  <w:num w:numId="24">
    <w:abstractNumId w:val="5"/>
  </w:num>
  <w:num w:numId="25">
    <w:abstractNumId w:val="22"/>
  </w:num>
  <w:num w:numId="26">
    <w:abstractNumId w:val="15"/>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51"/>
    <w:rsid w:val="00034D17"/>
    <w:rsid w:val="00092059"/>
    <w:rsid w:val="00092411"/>
    <w:rsid w:val="00093EC5"/>
    <w:rsid w:val="000B14B7"/>
    <w:rsid w:val="000B39EE"/>
    <w:rsid w:val="000B66BE"/>
    <w:rsid w:val="000C62A5"/>
    <w:rsid w:val="000D137F"/>
    <w:rsid w:val="000E181D"/>
    <w:rsid w:val="000F6459"/>
    <w:rsid w:val="000F7CEB"/>
    <w:rsid w:val="00131345"/>
    <w:rsid w:val="00131E6D"/>
    <w:rsid w:val="0013281F"/>
    <w:rsid w:val="00140770"/>
    <w:rsid w:val="00166624"/>
    <w:rsid w:val="0019306B"/>
    <w:rsid w:val="00194F71"/>
    <w:rsid w:val="0019505C"/>
    <w:rsid w:val="00196224"/>
    <w:rsid w:val="001A2D90"/>
    <w:rsid w:val="001A46F0"/>
    <w:rsid w:val="001A6A54"/>
    <w:rsid w:val="001B05CE"/>
    <w:rsid w:val="001B56F2"/>
    <w:rsid w:val="001E0900"/>
    <w:rsid w:val="001F0DCB"/>
    <w:rsid w:val="00210A90"/>
    <w:rsid w:val="00212543"/>
    <w:rsid w:val="00212E26"/>
    <w:rsid w:val="0023252E"/>
    <w:rsid w:val="00250B15"/>
    <w:rsid w:val="00263055"/>
    <w:rsid w:val="0026720F"/>
    <w:rsid w:val="002B6507"/>
    <w:rsid w:val="002C0090"/>
    <w:rsid w:val="002D140A"/>
    <w:rsid w:val="002D1E9C"/>
    <w:rsid w:val="002E48B9"/>
    <w:rsid w:val="002F3072"/>
    <w:rsid w:val="003117D7"/>
    <w:rsid w:val="0031533F"/>
    <w:rsid w:val="0032060D"/>
    <w:rsid w:val="003317EE"/>
    <w:rsid w:val="00336E62"/>
    <w:rsid w:val="00350CCB"/>
    <w:rsid w:val="00360532"/>
    <w:rsid w:val="00374775"/>
    <w:rsid w:val="00380284"/>
    <w:rsid w:val="00380FA5"/>
    <w:rsid w:val="003930C5"/>
    <w:rsid w:val="0039568D"/>
    <w:rsid w:val="003A5B3E"/>
    <w:rsid w:val="003B1FE4"/>
    <w:rsid w:val="003B7B40"/>
    <w:rsid w:val="003D069C"/>
    <w:rsid w:val="00400608"/>
    <w:rsid w:val="00406966"/>
    <w:rsid w:val="0041305E"/>
    <w:rsid w:val="004241CB"/>
    <w:rsid w:val="00427291"/>
    <w:rsid w:val="00440CC7"/>
    <w:rsid w:val="00440DE1"/>
    <w:rsid w:val="00450545"/>
    <w:rsid w:val="004544CD"/>
    <w:rsid w:val="0046341C"/>
    <w:rsid w:val="004953E8"/>
    <w:rsid w:val="004A3C25"/>
    <w:rsid w:val="004C2214"/>
    <w:rsid w:val="004F31F2"/>
    <w:rsid w:val="0050051C"/>
    <w:rsid w:val="005071CB"/>
    <w:rsid w:val="00512AD5"/>
    <w:rsid w:val="0052274F"/>
    <w:rsid w:val="00536985"/>
    <w:rsid w:val="00547E93"/>
    <w:rsid w:val="00561166"/>
    <w:rsid w:val="0056217C"/>
    <w:rsid w:val="005658F5"/>
    <w:rsid w:val="005728A0"/>
    <w:rsid w:val="0058290A"/>
    <w:rsid w:val="00592F4F"/>
    <w:rsid w:val="0059419C"/>
    <w:rsid w:val="00595072"/>
    <w:rsid w:val="005A2579"/>
    <w:rsid w:val="005A4A78"/>
    <w:rsid w:val="005B47A9"/>
    <w:rsid w:val="005B7DFA"/>
    <w:rsid w:val="005D4128"/>
    <w:rsid w:val="005E0787"/>
    <w:rsid w:val="005F1757"/>
    <w:rsid w:val="005F606E"/>
    <w:rsid w:val="00606A35"/>
    <w:rsid w:val="00620B39"/>
    <w:rsid w:val="0064616E"/>
    <w:rsid w:val="00646B3B"/>
    <w:rsid w:val="00651DDF"/>
    <w:rsid w:val="00681DE2"/>
    <w:rsid w:val="00687F96"/>
    <w:rsid w:val="00692EA8"/>
    <w:rsid w:val="006A5EB9"/>
    <w:rsid w:val="006B5757"/>
    <w:rsid w:val="006D5FF9"/>
    <w:rsid w:val="007108BA"/>
    <w:rsid w:val="007151CE"/>
    <w:rsid w:val="00717EE4"/>
    <w:rsid w:val="007232EC"/>
    <w:rsid w:val="00737440"/>
    <w:rsid w:val="00762956"/>
    <w:rsid w:val="007728C0"/>
    <w:rsid w:val="00783A18"/>
    <w:rsid w:val="007908C9"/>
    <w:rsid w:val="007A66A9"/>
    <w:rsid w:val="007A6EBE"/>
    <w:rsid w:val="007B5BDA"/>
    <w:rsid w:val="007B645E"/>
    <w:rsid w:val="007F0A2D"/>
    <w:rsid w:val="007F499C"/>
    <w:rsid w:val="0080147F"/>
    <w:rsid w:val="008112DB"/>
    <w:rsid w:val="008206D3"/>
    <w:rsid w:val="00821AA8"/>
    <w:rsid w:val="00822F6C"/>
    <w:rsid w:val="00822F9D"/>
    <w:rsid w:val="0082425E"/>
    <w:rsid w:val="008307D1"/>
    <w:rsid w:val="00855D06"/>
    <w:rsid w:val="00863AE0"/>
    <w:rsid w:val="0087770A"/>
    <w:rsid w:val="00887053"/>
    <w:rsid w:val="008C3BB1"/>
    <w:rsid w:val="008C5AA8"/>
    <w:rsid w:val="008C75B4"/>
    <w:rsid w:val="008C772F"/>
    <w:rsid w:val="008D1F9E"/>
    <w:rsid w:val="008D6057"/>
    <w:rsid w:val="008D79A9"/>
    <w:rsid w:val="008E64CC"/>
    <w:rsid w:val="00901EC4"/>
    <w:rsid w:val="00922D05"/>
    <w:rsid w:val="00925CD7"/>
    <w:rsid w:val="00972DE1"/>
    <w:rsid w:val="00983DD7"/>
    <w:rsid w:val="009840E2"/>
    <w:rsid w:val="00984597"/>
    <w:rsid w:val="009B7F8C"/>
    <w:rsid w:val="009C0021"/>
    <w:rsid w:val="009C28CF"/>
    <w:rsid w:val="009C36FD"/>
    <w:rsid w:val="009C5349"/>
    <w:rsid w:val="009C7B3D"/>
    <w:rsid w:val="009D37B5"/>
    <w:rsid w:val="009E7328"/>
    <w:rsid w:val="009F0C55"/>
    <w:rsid w:val="00A03F4C"/>
    <w:rsid w:val="00A05305"/>
    <w:rsid w:val="00A14CB5"/>
    <w:rsid w:val="00A16DF2"/>
    <w:rsid w:val="00A31158"/>
    <w:rsid w:val="00A65A36"/>
    <w:rsid w:val="00A67169"/>
    <w:rsid w:val="00A715AC"/>
    <w:rsid w:val="00A7569D"/>
    <w:rsid w:val="00A97117"/>
    <w:rsid w:val="00AA374E"/>
    <w:rsid w:val="00AA7F4C"/>
    <w:rsid w:val="00AD217D"/>
    <w:rsid w:val="00AE234A"/>
    <w:rsid w:val="00AF2B07"/>
    <w:rsid w:val="00AF30F3"/>
    <w:rsid w:val="00AF4217"/>
    <w:rsid w:val="00B01A9F"/>
    <w:rsid w:val="00B05C46"/>
    <w:rsid w:val="00B20BB2"/>
    <w:rsid w:val="00B2361E"/>
    <w:rsid w:val="00B47E46"/>
    <w:rsid w:val="00B56B46"/>
    <w:rsid w:val="00B6123F"/>
    <w:rsid w:val="00B949C0"/>
    <w:rsid w:val="00BA10F7"/>
    <w:rsid w:val="00BA1551"/>
    <w:rsid w:val="00BD3019"/>
    <w:rsid w:val="00BD4B46"/>
    <w:rsid w:val="00C03BE8"/>
    <w:rsid w:val="00C075C9"/>
    <w:rsid w:val="00C27B97"/>
    <w:rsid w:val="00C47D0F"/>
    <w:rsid w:val="00C52617"/>
    <w:rsid w:val="00C54F61"/>
    <w:rsid w:val="00C71981"/>
    <w:rsid w:val="00C75EA9"/>
    <w:rsid w:val="00CA1CEA"/>
    <w:rsid w:val="00CA3E30"/>
    <w:rsid w:val="00CB726B"/>
    <w:rsid w:val="00CC1C5A"/>
    <w:rsid w:val="00CC3091"/>
    <w:rsid w:val="00CD6341"/>
    <w:rsid w:val="00CE26B2"/>
    <w:rsid w:val="00CE5DB3"/>
    <w:rsid w:val="00CF2FEE"/>
    <w:rsid w:val="00CF71D4"/>
    <w:rsid w:val="00D003C1"/>
    <w:rsid w:val="00D16298"/>
    <w:rsid w:val="00D37E6C"/>
    <w:rsid w:val="00D62A4F"/>
    <w:rsid w:val="00D64067"/>
    <w:rsid w:val="00D73103"/>
    <w:rsid w:val="00D76B36"/>
    <w:rsid w:val="00D77812"/>
    <w:rsid w:val="00D81090"/>
    <w:rsid w:val="00DA407F"/>
    <w:rsid w:val="00DA6E58"/>
    <w:rsid w:val="00DC3B2D"/>
    <w:rsid w:val="00DC3B90"/>
    <w:rsid w:val="00DC67E9"/>
    <w:rsid w:val="00DF4EC2"/>
    <w:rsid w:val="00E04224"/>
    <w:rsid w:val="00E07DB7"/>
    <w:rsid w:val="00E34A5B"/>
    <w:rsid w:val="00E34FA2"/>
    <w:rsid w:val="00E56633"/>
    <w:rsid w:val="00E573B6"/>
    <w:rsid w:val="00E602CC"/>
    <w:rsid w:val="00E6726C"/>
    <w:rsid w:val="00E706A1"/>
    <w:rsid w:val="00E75D6E"/>
    <w:rsid w:val="00E841B3"/>
    <w:rsid w:val="00E858F2"/>
    <w:rsid w:val="00E90280"/>
    <w:rsid w:val="00E93DE4"/>
    <w:rsid w:val="00EA2CE4"/>
    <w:rsid w:val="00EB23A1"/>
    <w:rsid w:val="00EB76C6"/>
    <w:rsid w:val="00ED4539"/>
    <w:rsid w:val="00ED477B"/>
    <w:rsid w:val="00EF3F73"/>
    <w:rsid w:val="00F124DF"/>
    <w:rsid w:val="00F30A9A"/>
    <w:rsid w:val="00F42D45"/>
    <w:rsid w:val="00F43FBF"/>
    <w:rsid w:val="00F61233"/>
    <w:rsid w:val="00F65955"/>
    <w:rsid w:val="00F7406E"/>
    <w:rsid w:val="00F76C20"/>
    <w:rsid w:val="00F80660"/>
    <w:rsid w:val="00FB7602"/>
    <w:rsid w:val="00FC4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702F"/>
  <w15:chartTrackingRefBased/>
  <w15:docId w15:val="{6E51DEEB-0745-43C0-96AA-189DA90D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CB"/>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0CCB"/>
    <w:pPr>
      <w:ind w:left="720"/>
      <w:contextualSpacing/>
    </w:pPr>
  </w:style>
  <w:style w:type="character" w:styleId="Refdecomentario">
    <w:name w:val="annotation reference"/>
    <w:basedOn w:val="Fuentedeprrafopredeter"/>
    <w:uiPriority w:val="99"/>
    <w:semiHidden/>
    <w:unhideWhenUsed/>
    <w:rsid w:val="00350CCB"/>
    <w:rPr>
      <w:sz w:val="16"/>
      <w:szCs w:val="16"/>
    </w:rPr>
  </w:style>
  <w:style w:type="paragraph" w:styleId="Textocomentario">
    <w:name w:val="annotation text"/>
    <w:basedOn w:val="Normal"/>
    <w:link w:val="TextocomentarioCar"/>
    <w:uiPriority w:val="99"/>
    <w:semiHidden/>
    <w:unhideWhenUsed/>
    <w:rsid w:val="00350C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CB"/>
    <w:rPr>
      <w:sz w:val="20"/>
      <w:szCs w:val="20"/>
      <w:lang w:val="fr-FR"/>
    </w:rPr>
  </w:style>
  <w:style w:type="character" w:styleId="Hipervnculo">
    <w:name w:val="Hyperlink"/>
    <w:basedOn w:val="Fuentedeprrafopredeter"/>
    <w:uiPriority w:val="99"/>
    <w:unhideWhenUsed/>
    <w:rsid w:val="00350CCB"/>
    <w:rPr>
      <w:color w:val="0563C1" w:themeColor="hyperlink"/>
      <w:u w:val="single"/>
    </w:rPr>
  </w:style>
  <w:style w:type="paragraph" w:styleId="NormalWeb">
    <w:name w:val="Normal (Web)"/>
    <w:basedOn w:val="Normal"/>
    <w:uiPriority w:val="99"/>
    <w:unhideWhenUsed/>
    <w:rsid w:val="00350C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cabezado">
    <w:name w:val="header"/>
    <w:basedOn w:val="Normal"/>
    <w:link w:val="EncabezadoCar"/>
    <w:uiPriority w:val="99"/>
    <w:unhideWhenUsed/>
    <w:rsid w:val="00350CC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50CCB"/>
    <w:rPr>
      <w:lang w:val="fr-FR"/>
    </w:rPr>
  </w:style>
  <w:style w:type="paragraph" w:styleId="Textodeglobo">
    <w:name w:val="Balloon Text"/>
    <w:basedOn w:val="Normal"/>
    <w:link w:val="TextodegloboCar"/>
    <w:uiPriority w:val="99"/>
    <w:semiHidden/>
    <w:unhideWhenUsed/>
    <w:rsid w:val="00350C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CCB"/>
    <w:rPr>
      <w:rFonts w:ascii="Segoe UI" w:hAnsi="Segoe UI" w:cs="Segoe UI"/>
      <w:sz w:val="18"/>
      <w:szCs w:val="18"/>
      <w:lang w:val="fr-FR"/>
    </w:rPr>
  </w:style>
  <w:style w:type="paragraph" w:styleId="Piedepgina">
    <w:name w:val="footer"/>
    <w:basedOn w:val="Normal"/>
    <w:link w:val="PiedepginaCar"/>
    <w:uiPriority w:val="99"/>
    <w:unhideWhenUsed/>
    <w:rsid w:val="00350CC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50CCB"/>
    <w:rPr>
      <w:lang w:val="fr-FR"/>
    </w:rPr>
  </w:style>
  <w:style w:type="paragraph" w:styleId="Asuntodelcomentario">
    <w:name w:val="annotation subject"/>
    <w:basedOn w:val="Textocomentario"/>
    <w:next w:val="Textocomentario"/>
    <w:link w:val="AsuntodelcomentarioCar"/>
    <w:uiPriority w:val="99"/>
    <w:semiHidden/>
    <w:unhideWhenUsed/>
    <w:rsid w:val="00C47D0F"/>
    <w:rPr>
      <w:b/>
      <w:bCs/>
    </w:rPr>
  </w:style>
  <w:style w:type="character" w:customStyle="1" w:styleId="AsuntodelcomentarioCar">
    <w:name w:val="Asunto del comentario Car"/>
    <w:basedOn w:val="TextocomentarioCar"/>
    <w:link w:val="Asuntodelcomentario"/>
    <w:uiPriority w:val="99"/>
    <w:semiHidden/>
    <w:rsid w:val="00C47D0F"/>
    <w:rPr>
      <w:b/>
      <w:bCs/>
      <w:sz w:val="20"/>
      <w:szCs w:val="20"/>
      <w:lang w:val="fr-FR"/>
    </w:rPr>
  </w:style>
  <w:style w:type="table" w:styleId="Tablaconcuadrcula">
    <w:name w:val="Table Grid"/>
    <w:basedOn w:val="Tablanormal"/>
    <w:uiPriority w:val="39"/>
    <w:rsid w:val="0071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983DD7"/>
  </w:style>
  <w:style w:type="character" w:customStyle="1" w:styleId="Mentionnonrsolue1">
    <w:name w:val="Mention non résolue1"/>
    <w:basedOn w:val="Fuentedeprrafopredeter"/>
    <w:uiPriority w:val="99"/>
    <w:semiHidden/>
    <w:unhideWhenUsed/>
    <w:rsid w:val="00034D17"/>
    <w:rPr>
      <w:color w:val="808080"/>
      <w:shd w:val="clear" w:color="auto" w:fill="E6E6E6"/>
    </w:rPr>
  </w:style>
  <w:style w:type="character" w:styleId="Hipervnculovisitado">
    <w:name w:val="FollowedHyperlink"/>
    <w:basedOn w:val="Fuentedeprrafopredeter"/>
    <w:uiPriority w:val="99"/>
    <w:semiHidden/>
    <w:unhideWhenUsed/>
    <w:rsid w:val="00194F71"/>
    <w:rPr>
      <w:color w:val="954F72" w:themeColor="followedHyperlink"/>
      <w:u w:val="single"/>
    </w:rPr>
  </w:style>
  <w:style w:type="character" w:customStyle="1" w:styleId="wysiwyg-color-black70">
    <w:name w:val="wysiwyg-color-black70"/>
    <w:basedOn w:val="Fuentedeprrafopredeter"/>
    <w:rsid w:val="008D79A9"/>
  </w:style>
  <w:style w:type="character" w:styleId="Textoennegrita">
    <w:name w:val="Strong"/>
    <w:basedOn w:val="Fuentedeprrafopredeter"/>
    <w:uiPriority w:val="22"/>
    <w:qFormat/>
    <w:rsid w:val="008D79A9"/>
    <w:rPr>
      <w:b/>
      <w:bCs/>
    </w:rPr>
  </w:style>
  <w:style w:type="paragraph" w:styleId="Sinespaciado">
    <w:name w:val="No Spacing"/>
    <w:basedOn w:val="Normal"/>
    <w:link w:val="SinespaciadoCar"/>
    <w:qFormat/>
    <w:rsid w:val="001E0900"/>
    <w:pPr>
      <w:pBdr>
        <w:top w:val="nil"/>
        <w:left w:val="nil"/>
        <w:bottom w:val="nil"/>
        <w:right w:val="nil"/>
        <w:between w:val="nil"/>
        <w:bar w:val="nil"/>
      </w:pBdr>
      <w:spacing w:after="0" w:line="276" w:lineRule="auto"/>
      <w:ind w:right="-5"/>
      <w:jc w:val="both"/>
    </w:pPr>
    <w:rPr>
      <w:rFonts w:ascii="Helvetica Neue" w:eastAsia="Arial Unicode MS" w:hAnsi="Helvetica Neue" w:cs="Arial Unicode MS"/>
      <w:color w:val="000000"/>
      <w:sz w:val="18"/>
      <w:szCs w:val="18"/>
      <w:bdr w:val="nil"/>
    </w:rPr>
  </w:style>
  <w:style w:type="character" w:customStyle="1" w:styleId="SinespaciadoCar">
    <w:name w:val="Sin espaciado Car"/>
    <w:basedOn w:val="Fuentedeprrafopredeter"/>
    <w:link w:val="Sinespaciado"/>
    <w:rsid w:val="001E0900"/>
    <w:rPr>
      <w:rFonts w:ascii="Helvetica Neue" w:eastAsia="Arial Unicode MS" w:hAnsi="Helvetica Neue" w:cs="Arial Unicode MS"/>
      <w:color w:val="000000"/>
      <w:sz w:val="18"/>
      <w:szCs w:val="18"/>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9627">
      <w:bodyDiv w:val="1"/>
      <w:marLeft w:val="0"/>
      <w:marRight w:val="0"/>
      <w:marTop w:val="0"/>
      <w:marBottom w:val="0"/>
      <w:divBdr>
        <w:top w:val="none" w:sz="0" w:space="0" w:color="auto"/>
        <w:left w:val="none" w:sz="0" w:space="0" w:color="auto"/>
        <w:bottom w:val="none" w:sz="0" w:space="0" w:color="auto"/>
        <w:right w:val="none" w:sz="0" w:space="0" w:color="auto"/>
      </w:divBdr>
    </w:div>
    <w:div w:id="238057034">
      <w:bodyDiv w:val="1"/>
      <w:marLeft w:val="0"/>
      <w:marRight w:val="0"/>
      <w:marTop w:val="0"/>
      <w:marBottom w:val="0"/>
      <w:divBdr>
        <w:top w:val="none" w:sz="0" w:space="0" w:color="auto"/>
        <w:left w:val="none" w:sz="0" w:space="0" w:color="auto"/>
        <w:bottom w:val="none" w:sz="0" w:space="0" w:color="auto"/>
        <w:right w:val="none" w:sz="0" w:space="0" w:color="auto"/>
      </w:divBdr>
    </w:div>
    <w:div w:id="316303322">
      <w:bodyDiv w:val="1"/>
      <w:marLeft w:val="0"/>
      <w:marRight w:val="0"/>
      <w:marTop w:val="0"/>
      <w:marBottom w:val="0"/>
      <w:divBdr>
        <w:top w:val="none" w:sz="0" w:space="0" w:color="auto"/>
        <w:left w:val="none" w:sz="0" w:space="0" w:color="auto"/>
        <w:bottom w:val="none" w:sz="0" w:space="0" w:color="auto"/>
        <w:right w:val="none" w:sz="0" w:space="0" w:color="auto"/>
      </w:divBdr>
    </w:div>
    <w:div w:id="428939353">
      <w:bodyDiv w:val="1"/>
      <w:marLeft w:val="0"/>
      <w:marRight w:val="0"/>
      <w:marTop w:val="0"/>
      <w:marBottom w:val="0"/>
      <w:divBdr>
        <w:top w:val="none" w:sz="0" w:space="0" w:color="auto"/>
        <w:left w:val="none" w:sz="0" w:space="0" w:color="auto"/>
        <w:bottom w:val="none" w:sz="0" w:space="0" w:color="auto"/>
        <w:right w:val="none" w:sz="0" w:space="0" w:color="auto"/>
      </w:divBdr>
    </w:div>
    <w:div w:id="572928857">
      <w:bodyDiv w:val="1"/>
      <w:marLeft w:val="0"/>
      <w:marRight w:val="0"/>
      <w:marTop w:val="0"/>
      <w:marBottom w:val="0"/>
      <w:divBdr>
        <w:top w:val="none" w:sz="0" w:space="0" w:color="auto"/>
        <w:left w:val="none" w:sz="0" w:space="0" w:color="auto"/>
        <w:bottom w:val="none" w:sz="0" w:space="0" w:color="auto"/>
        <w:right w:val="none" w:sz="0" w:space="0" w:color="auto"/>
      </w:divBdr>
    </w:div>
    <w:div w:id="578833529">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96021442">
      <w:bodyDiv w:val="1"/>
      <w:marLeft w:val="0"/>
      <w:marRight w:val="0"/>
      <w:marTop w:val="0"/>
      <w:marBottom w:val="0"/>
      <w:divBdr>
        <w:top w:val="none" w:sz="0" w:space="0" w:color="auto"/>
        <w:left w:val="none" w:sz="0" w:space="0" w:color="auto"/>
        <w:bottom w:val="none" w:sz="0" w:space="0" w:color="auto"/>
        <w:right w:val="none" w:sz="0" w:space="0" w:color="auto"/>
      </w:divBdr>
    </w:div>
    <w:div w:id="811681314">
      <w:bodyDiv w:val="1"/>
      <w:marLeft w:val="0"/>
      <w:marRight w:val="0"/>
      <w:marTop w:val="0"/>
      <w:marBottom w:val="0"/>
      <w:divBdr>
        <w:top w:val="none" w:sz="0" w:space="0" w:color="auto"/>
        <w:left w:val="none" w:sz="0" w:space="0" w:color="auto"/>
        <w:bottom w:val="none" w:sz="0" w:space="0" w:color="auto"/>
        <w:right w:val="none" w:sz="0" w:space="0" w:color="auto"/>
      </w:divBdr>
    </w:div>
    <w:div w:id="1051609047">
      <w:bodyDiv w:val="1"/>
      <w:marLeft w:val="0"/>
      <w:marRight w:val="0"/>
      <w:marTop w:val="0"/>
      <w:marBottom w:val="0"/>
      <w:divBdr>
        <w:top w:val="none" w:sz="0" w:space="0" w:color="auto"/>
        <w:left w:val="none" w:sz="0" w:space="0" w:color="auto"/>
        <w:bottom w:val="none" w:sz="0" w:space="0" w:color="auto"/>
        <w:right w:val="none" w:sz="0" w:space="0" w:color="auto"/>
      </w:divBdr>
    </w:div>
    <w:div w:id="1270089826">
      <w:bodyDiv w:val="1"/>
      <w:marLeft w:val="0"/>
      <w:marRight w:val="0"/>
      <w:marTop w:val="0"/>
      <w:marBottom w:val="0"/>
      <w:divBdr>
        <w:top w:val="none" w:sz="0" w:space="0" w:color="auto"/>
        <w:left w:val="none" w:sz="0" w:space="0" w:color="auto"/>
        <w:bottom w:val="none" w:sz="0" w:space="0" w:color="auto"/>
        <w:right w:val="none" w:sz="0" w:space="0" w:color="auto"/>
      </w:divBdr>
    </w:div>
    <w:div w:id="1280337815">
      <w:bodyDiv w:val="1"/>
      <w:marLeft w:val="0"/>
      <w:marRight w:val="0"/>
      <w:marTop w:val="0"/>
      <w:marBottom w:val="0"/>
      <w:divBdr>
        <w:top w:val="none" w:sz="0" w:space="0" w:color="auto"/>
        <w:left w:val="none" w:sz="0" w:space="0" w:color="auto"/>
        <w:bottom w:val="none" w:sz="0" w:space="0" w:color="auto"/>
        <w:right w:val="none" w:sz="0" w:space="0" w:color="auto"/>
      </w:divBdr>
    </w:div>
    <w:div w:id="1399983317">
      <w:bodyDiv w:val="1"/>
      <w:marLeft w:val="0"/>
      <w:marRight w:val="0"/>
      <w:marTop w:val="0"/>
      <w:marBottom w:val="0"/>
      <w:divBdr>
        <w:top w:val="none" w:sz="0" w:space="0" w:color="auto"/>
        <w:left w:val="none" w:sz="0" w:space="0" w:color="auto"/>
        <w:bottom w:val="none" w:sz="0" w:space="0" w:color="auto"/>
        <w:right w:val="none" w:sz="0" w:space="0" w:color="auto"/>
      </w:divBdr>
    </w:div>
    <w:div w:id="1557736899">
      <w:bodyDiv w:val="1"/>
      <w:marLeft w:val="0"/>
      <w:marRight w:val="0"/>
      <w:marTop w:val="0"/>
      <w:marBottom w:val="0"/>
      <w:divBdr>
        <w:top w:val="none" w:sz="0" w:space="0" w:color="auto"/>
        <w:left w:val="none" w:sz="0" w:space="0" w:color="auto"/>
        <w:bottom w:val="none" w:sz="0" w:space="0" w:color="auto"/>
        <w:right w:val="none" w:sz="0" w:space="0" w:color="auto"/>
      </w:divBdr>
    </w:div>
    <w:div w:id="1902708735">
      <w:bodyDiv w:val="1"/>
      <w:marLeft w:val="0"/>
      <w:marRight w:val="0"/>
      <w:marTop w:val="0"/>
      <w:marBottom w:val="0"/>
      <w:divBdr>
        <w:top w:val="none" w:sz="0" w:space="0" w:color="auto"/>
        <w:left w:val="none" w:sz="0" w:space="0" w:color="auto"/>
        <w:bottom w:val="none" w:sz="0" w:space="0" w:color="auto"/>
        <w:right w:val="none" w:sz="0" w:space="0" w:color="auto"/>
      </w:divBdr>
    </w:div>
    <w:div w:id="21350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vebrit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ws.amazon.com/compliance/gdpr-center/" TargetMode="External"/><Relationship Id="rId5" Type="http://schemas.openxmlformats.org/officeDocument/2006/relationships/webSettings" Target="webSettings.xml"/><Relationship Id="rId10" Type="http://schemas.openxmlformats.org/officeDocument/2006/relationships/hyperlink" Target="https://www.microsoft.com/en-us/TrustCenter/Privacy/gdpr/default.aspx" TargetMode="External"/><Relationship Id="rId4" Type="http://schemas.openxmlformats.org/officeDocument/2006/relationships/settings" Target="settings.xml"/><Relationship Id="rId9" Type="http://schemas.openxmlformats.org/officeDocument/2006/relationships/hyperlink" Target="http://ec.europa.eu/justice/article-29/structure/data-protection-authorities/index_en.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090E6-F0A2-49B7-8AA5-882FEA15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2720</Words>
  <Characters>14962</Characters>
  <Application>Microsoft Office Word</Application>
  <DocSecurity>0</DocSecurity>
  <Lines>124</Lines>
  <Paragraphs>35</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Isis Langeron</dc:creator>
  <cp:keywords/>
  <dc:description/>
  <cp:lastModifiedBy>Luis Escrira</cp:lastModifiedBy>
  <cp:revision>3</cp:revision>
  <dcterms:created xsi:type="dcterms:W3CDTF">2019-06-04T14:33:00Z</dcterms:created>
  <dcterms:modified xsi:type="dcterms:W3CDTF">2019-06-04T14:45:00Z</dcterms:modified>
</cp:coreProperties>
</file>